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6CE7D" w14:textId="079129EF" w:rsidR="00300FB1" w:rsidRPr="00300FB1" w:rsidRDefault="00300FB1" w:rsidP="00300FB1">
      <w:pPr>
        <w:tabs>
          <w:tab w:val="right" w:pos="9781"/>
        </w:tabs>
        <w:rPr>
          <w:b/>
          <w:bCs/>
          <w:noProof/>
          <w:sz w:val="24"/>
          <w:szCs w:val="24"/>
        </w:rPr>
      </w:pPr>
      <w:bookmarkStart w:id="0" w:name="Title"/>
      <w:bookmarkStart w:id="1" w:name="DocumentFor"/>
      <w:bookmarkStart w:id="2" w:name="_Hlk110103546"/>
      <w:bookmarkEnd w:id="0"/>
      <w:bookmarkEnd w:id="1"/>
      <w:r w:rsidRPr="00300FB1">
        <w:rPr>
          <w:b/>
          <w:bCs/>
          <w:noProof/>
          <w:sz w:val="24"/>
          <w:szCs w:val="24"/>
        </w:rPr>
        <w:t>3GPP TSG-SA WG2#15</w:t>
      </w:r>
      <w:r w:rsidR="00567E38">
        <w:rPr>
          <w:b/>
          <w:bCs/>
          <w:noProof/>
          <w:sz w:val="24"/>
          <w:szCs w:val="24"/>
        </w:rPr>
        <w:t>4</w:t>
      </w:r>
      <w:r w:rsidRPr="00300FB1">
        <w:rPr>
          <w:b/>
          <w:bCs/>
          <w:noProof/>
          <w:sz w:val="24"/>
          <w:szCs w:val="24"/>
        </w:rPr>
        <w:tab/>
        <w:t>S2-22</w:t>
      </w:r>
      <w:r w:rsidR="00ED77F2">
        <w:rPr>
          <w:b/>
          <w:bCs/>
          <w:noProof/>
          <w:sz w:val="24"/>
          <w:szCs w:val="24"/>
        </w:rPr>
        <w:t>10</w:t>
      </w:r>
      <w:r w:rsidR="00A03249">
        <w:rPr>
          <w:b/>
          <w:bCs/>
          <w:noProof/>
          <w:sz w:val="24"/>
          <w:szCs w:val="24"/>
        </w:rPr>
        <w:t>938</w:t>
      </w:r>
    </w:p>
    <w:p w14:paraId="7A7C4262" w14:textId="71EFFC12" w:rsidR="00A24F28" w:rsidRPr="009D3415" w:rsidRDefault="00CE56B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E56B2">
        <w:rPr>
          <w:b/>
          <w:bCs/>
          <w:noProof/>
          <w:sz w:val="24"/>
          <w:szCs w:val="24"/>
        </w:rPr>
        <w:t>Toulouse, France,14 – 18 November 2022</w:t>
      </w:r>
      <w:bookmarkEnd w:id="2"/>
      <w:r w:rsidR="00BC3EB2">
        <w:rPr>
          <w:rFonts w:ascii="Arial" w:hAnsi="Arial" w:cs="Arial"/>
          <w:b/>
          <w:bCs/>
          <w:color w:val="0000FF"/>
        </w:rPr>
        <w:t xml:space="preserve">                           </w:t>
      </w:r>
      <w:r w:rsidR="00300FB1">
        <w:rPr>
          <w:rFonts w:ascii="Arial" w:hAnsi="Arial" w:cs="Arial"/>
          <w:b/>
          <w:bCs/>
          <w:color w:val="0000FF"/>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A03249">
        <w:rPr>
          <w:rFonts w:ascii="Arial" w:hAnsi="Arial" w:cs="Arial"/>
          <w:b/>
          <w:bCs/>
          <w:color w:val="0000FF"/>
        </w:rPr>
        <w:t>10519</w:t>
      </w:r>
      <w:r w:rsidR="003244C5" w:rsidRPr="009D3415">
        <w:rPr>
          <w:rFonts w:ascii="Arial" w:hAnsi="Arial" w:cs="Arial"/>
          <w:b/>
          <w:bCs/>
          <w:color w:val="0000FF"/>
        </w:rPr>
        <w:t>)</w:t>
      </w:r>
    </w:p>
    <w:p w14:paraId="0C0BAD8E" w14:textId="77777777" w:rsidR="00A24F28" w:rsidRPr="00BC3EB2" w:rsidRDefault="00A24F28" w:rsidP="00A24F28">
      <w:pPr>
        <w:rPr>
          <w:rFonts w:ascii="Arial" w:hAnsi="Arial" w:cs="Arial"/>
        </w:rPr>
      </w:pPr>
    </w:p>
    <w:p w14:paraId="370DCF1E" w14:textId="63206FF2"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3A5BAC">
        <w:rPr>
          <w:rFonts w:ascii="Arial" w:hAnsi="Arial" w:cs="Arial"/>
          <w:b/>
        </w:rPr>
        <w:t>vivo</w:t>
      </w:r>
    </w:p>
    <w:p w14:paraId="52782DC6" w14:textId="3AE7D516"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9C47D8" w:rsidRPr="009C47D8">
        <w:rPr>
          <w:rFonts w:ascii="Arial" w:hAnsi="Arial" w:cs="Arial"/>
          <w:b/>
          <w:lang w:val="en-US"/>
        </w:rPr>
        <w:t>KI#</w:t>
      </w:r>
      <w:r w:rsidR="00F11F68">
        <w:rPr>
          <w:rFonts w:ascii="Arial" w:hAnsi="Arial" w:cs="Arial"/>
          <w:b/>
          <w:lang w:val="en-US"/>
        </w:rPr>
        <w:t>1</w:t>
      </w:r>
      <w:r w:rsidR="009C47D8" w:rsidRPr="009C47D8">
        <w:rPr>
          <w:rFonts w:ascii="Arial" w:hAnsi="Arial" w:cs="Arial"/>
          <w:b/>
          <w:lang w:val="en-US"/>
        </w:rPr>
        <w:t xml:space="preserve">, </w:t>
      </w:r>
      <w:r w:rsidR="0074182F">
        <w:rPr>
          <w:rFonts w:ascii="Arial" w:hAnsi="Arial" w:cs="Arial"/>
          <w:b/>
          <w:lang w:val="en-US"/>
        </w:rPr>
        <w:t>conclusion</w:t>
      </w:r>
      <w:r w:rsidR="00736C4C">
        <w:rPr>
          <w:rFonts w:ascii="Arial" w:hAnsi="Arial" w:cs="Arial"/>
          <w:b/>
          <w:lang w:val="en-US"/>
        </w:rPr>
        <w:t xml:space="preserve"> Update</w:t>
      </w:r>
      <w:r w:rsidR="0045328F" w:rsidRPr="0045328F" w:rsidDel="00F11F68">
        <w:rPr>
          <w:rFonts w:ascii="Arial" w:hAnsi="Arial" w:cs="Arial"/>
          <w:b/>
          <w:lang w:val="en-US"/>
        </w:rPr>
        <w:t xml:space="preserve"> </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32455305"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23</w:t>
      </w:r>
    </w:p>
    <w:p w14:paraId="77795967" w14:textId="6689DD44"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41061A" w:rsidRPr="00F320AE">
        <w:rPr>
          <w:rFonts w:ascii="Arial" w:hAnsi="Arial" w:cs="Arial"/>
          <w:b/>
        </w:rPr>
        <w:t>FS_eNA_Ph3</w:t>
      </w:r>
      <w:r w:rsidR="005D3F59" w:rsidRPr="00F320AE">
        <w:rPr>
          <w:rFonts w:ascii="Arial" w:hAnsi="Arial" w:cs="Arial"/>
          <w:b/>
        </w:rPr>
        <w:t xml:space="preserve"> / Rel-18</w:t>
      </w:r>
    </w:p>
    <w:p w14:paraId="0567C7FF" w14:textId="621DA9FF" w:rsidR="00EF48DB" w:rsidRPr="00736C4C" w:rsidRDefault="00736C4C" w:rsidP="00EC53AC">
      <w:pPr>
        <w:jc w:val="both"/>
        <w:rPr>
          <w:rFonts w:ascii="Arial" w:hAnsi="Arial" w:cs="Arial"/>
          <w:i/>
        </w:rPr>
      </w:pPr>
      <w:r w:rsidRPr="00736C4C">
        <w:rPr>
          <w:rFonts w:ascii="Arial" w:hAnsi="Arial" w:cs="Arial"/>
          <w:i/>
        </w:rPr>
        <w:t xml:space="preserve">Abstract of the contribution: This contribution proposes to update </w:t>
      </w:r>
      <w:r w:rsidR="0074182F">
        <w:rPr>
          <w:rFonts w:ascii="Arial" w:hAnsi="Arial" w:cs="Arial"/>
          <w:i/>
        </w:rPr>
        <w:t>conclusion</w:t>
      </w:r>
      <w:r w:rsidR="00A0543C" w:rsidRPr="00A0543C">
        <w:rPr>
          <w:rFonts w:ascii="Arial" w:hAnsi="Arial" w:cs="Arial"/>
          <w:i/>
        </w:rPr>
        <w:t xml:space="preserve"> for KI#1.</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6AEAA3A3" w14:textId="535B308A" w:rsidR="0062605F" w:rsidRDefault="00AD4978" w:rsidP="0062605F">
      <w:pPr>
        <w:rPr>
          <w:lang w:eastAsia="ko-KR"/>
        </w:rPr>
      </w:pPr>
      <w:r>
        <w:rPr>
          <w:lang w:eastAsia="ko-KR"/>
        </w:rPr>
        <w:t>As discussed in S2-22</w:t>
      </w:r>
      <w:r w:rsidR="00ED77F2">
        <w:rPr>
          <w:lang w:eastAsia="ko-KR"/>
        </w:rPr>
        <w:t>10517</w:t>
      </w:r>
      <w:r>
        <w:rPr>
          <w:lang w:eastAsia="ko-KR"/>
        </w:rPr>
        <w:t>, t</w:t>
      </w:r>
      <w:r w:rsidR="0062605F">
        <w:rPr>
          <w:lang w:eastAsia="ko-KR"/>
        </w:rPr>
        <w:t xml:space="preserve">his </w:t>
      </w:r>
      <w:proofErr w:type="spellStart"/>
      <w:r w:rsidR="0062605F">
        <w:rPr>
          <w:lang w:eastAsia="ko-KR"/>
        </w:rPr>
        <w:t>pCR</w:t>
      </w:r>
      <w:proofErr w:type="spellEnd"/>
      <w:r w:rsidR="0062605F">
        <w:rPr>
          <w:lang w:eastAsia="ko-KR"/>
        </w:rPr>
        <w:t xml:space="preserve"> proposes to update the </w:t>
      </w:r>
      <w:r w:rsidR="004A629A">
        <w:rPr>
          <w:lang w:eastAsia="ko-KR"/>
        </w:rPr>
        <w:t>conclusion of KI#1</w:t>
      </w:r>
      <w:r w:rsidR="00742B0A">
        <w:rPr>
          <w:lang w:eastAsia="ko-KR"/>
        </w:rPr>
        <w:t xml:space="preserve"> </w:t>
      </w:r>
      <w:r w:rsidR="007B3C4F">
        <w:rPr>
          <w:lang w:eastAsia="ko-KR"/>
        </w:rPr>
        <w:t>to address the following Editor’s Note</w:t>
      </w:r>
      <w:r w:rsidR="00742B0A">
        <w:rPr>
          <w:lang w:eastAsia="ko-KR"/>
        </w:rPr>
        <w:t xml:space="preserve">. </w:t>
      </w:r>
    </w:p>
    <w:p w14:paraId="0983C47C" w14:textId="77777777" w:rsidR="001F6C04" w:rsidRDefault="001F6C04" w:rsidP="001F6C04">
      <w:pPr>
        <w:pStyle w:val="EditorsNote"/>
        <w:rPr>
          <w:rStyle w:val="EditorsNoteChar"/>
        </w:rPr>
      </w:pPr>
      <w:r>
        <w:rPr>
          <w:rStyle w:val="EditorsNoteChar"/>
        </w:rPr>
        <w:t>Editor's note:</w:t>
      </w:r>
      <w:r>
        <w:rPr>
          <w:rStyle w:val="EditorsNoteChar"/>
        </w:rPr>
        <w:tab/>
      </w:r>
      <w:r w:rsidRPr="00801160">
        <w:t>The analytics consumer NF making some decision may change the trend indicated by the prediction output. The analytics consumer NF may provide a unified feedback related to the effect of an analytics on the changes in network status after the consumption of analytics. How to define such unified feedback and based on which logic is FFS.</w:t>
      </w:r>
    </w:p>
    <w:p w14:paraId="5CE02C16" w14:textId="5D5A497F" w:rsidR="000E4768" w:rsidRPr="00987355" w:rsidRDefault="00EF4940" w:rsidP="0062605F">
      <w:pPr>
        <w:rPr>
          <w:lang w:eastAsia="ko-KR"/>
        </w:rPr>
      </w:pPr>
      <w:r>
        <w:rPr>
          <w:rFonts w:eastAsiaTheme="minorEastAsia"/>
          <w:lang w:eastAsia="zh-CN"/>
        </w:rPr>
        <w:t xml:space="preserve">At the moment, the updated </w:t>
      </w:r>
      <w:proofErr w:type="spellStart"/>
      <w:r>
        <w:rPr>
          <w:rFonts w:eastAsiaTheme="minorEastAsia"/>
          <w:lang w:eastAsia="zh-CN"/>
        </w:rPr>
        <w:t>pCR</w:t>
      </w:r>
      <w:proofErr w:type="spellEnd"/>
      <w:r>
        <w:rPr>
          <w:rFonts w:eastAsiaTheme="minorEastAsia"/>
          <w:lang w:eastAsia="zh-CN"/>
        </w:rPr>
        <w:t xml:space="preserve"> assumed option a </w:t>
      </w:r>
      <w:r>
        <w:rPr>
          <w:lang w:eastAsia="ko-KR"/>
        </w:rPr>
        <w:t>in S2-22</w:t>
      </w:r>
      <w:r w:rsidR="00ED77F2">
        <w:rPr>
          <w:lang w:eastAsia="ko-KR"/>
        </w:rPr>
        <w:t>10517</w:t>
      </w:r>
      <w:r>
        <w:rPr>
          <w:lang w:eastAsia="ko-KR"/>
        </w:rPr>
        <w:t xml:space="preserve"> is agreed.</w:t>
      </w:r>
    </w:p>
    <w:p w14:paraId="7D2556DA" w14:textId="77777777" w:rsidR="00C67F4E" w:rsidRPr="000E4768" w:rsidRDefault="00F572A4" w:rsidP="000E4768">
      <w:pPr>
        <w:numPr>
          <w:ilvl w:val="0"/>
          <w:numId w:val="46"/>
        </w:numPr>
        <w:rPr>
          <w:rFonts w:eastAsiaTheme="minorEastAsia"/>
          <w:lang w:val="en-US" w:eastAsia="zh-CN"/>
        </w:rPr>
      </w:pPr>
      <w:r w:rsidRPr="000E4768">
        <w:rPr>
          <w:rFonts w:eastAsiaTheme="minorEastAsia"/>
          <w:lang w:eastAsia="zh-CN"/>
        </w:rPr>
        <w:t xml:space="preserve">Regarding feedback information, threes alternative options are listed: </w:t>
      </w:r>
    </w:p>
    <w:p w14:paraId="1C81DE9C" w14:textId="77777777" w:rsidR="00C67F4E" w:rsidRPr="000E4768" w:rsidRDefault="00F572A4" w:rsidP="000E4768">
      <w:pPr>
        <w:numPr>
          <w:ilvl w:val="1"/>
          <w:numId w:val="46"/>
        </w:numPr>
        <w:rPr>
          <w:rFonts w:eastAsiaTheme="minorEastAsia"/>
          <w:lang w:val="en-US" w:eastAsia="zh-CN"/>
        </w:rPr>
      </w:pPr>
      <w:r w:rsidRPr="000E4768">
        <w:rPr>
          <w:rFonts w:eastAsiaTheme="minorEastAsia"/>
          <w:lang w:eastAsia="zh-CN"/>
        </w:rPr>
        <w:t xml:space="preserve">Option a: whether the consumer NFs do actions. </w:t>
      </w:r>
    </w:p>
    <w:p w14:paraId="3D45D26D" w14:textId="77777777" w:rsidR="00C67F4E" w:rsidRPr="000E4768" w:rsidRDefault="00F572A4" w:rsidP="000E4768">
      <w:pPr>
        <w:numPr>
          <w:ilvl w:val="1"/>
          <w:numId w:val="46"/>
        </w:numPr>
        <w:rPr>
          <w:rFonts w:eastAsiaTheme="minorEastAsia"/>
          <w:lang w:val="en-US" w:eastAsia="zh-CN"/>
        </w:rPr>
      </w:pPr>
      <w:r w:rsidRPr="000E4768">
        <w:rPr>
          <w:rFonts w:eastAsiaTheme="minorEastAsia"/>
          <w:lang w:eastAsia="zh-CN"/>
        </w:rPr>
        <w:t xml:space="preserve">Option b: In addition to option a, if action is performed, further indicate whether the actions affect the network (based on the consumer NFs’ </w:t>
      </w:r>
      <w:r w:rsidRPr="000E4768">
        <w:rPr>
          <w:rFonts w:eastAsiaTheme="minorEastAsia"/>
          <w:lang w:val="en-US" w:eastAsia="zh-CN"/>
        </w:rPr>
        <w:t>internal logic).</w:t>
      </w:r>
    </w:p>
    <w:p w14:paraId="1A7BE6B6" w14:textId="4A4A582F" w:rsidR="000E4768" w:rsidRPr="00987355" w:rsidRDefault="00F572A4" w:rsidP="00987355">
      <w:pPr>
        <w:numPr>
          <w:ilvl w:val="1"/>
          <w:numId w:val="46"/>
        </w:numPr>
        <w:rPr>
          <w:rFonts w:eastAsiaTheme="minorEastAsia"/>
          <w:lang w:val="en-US" w:eastAsia="zh-CN"/>
        </w:rPr>
      </w:pPr>
      <w:r w:rsidRPr="000E4768">
        <w:rPr>
          <w:rFonts w:eastAsiaTheme="minorEastAsia"/>
          <w:lang w:eastAsia="zh-CN"/>
        </w:rPr>
        <w:t xml:space="preserve">Option c:  indicate whether </w:t>
      </w:r>
      <w:r w:rsidRPr="000E4768">
        <w:rPr>
          <w:rFonts w:eastAsiaTheme="minorEastAsia"/>
          <w:lang w:val="en-US" w:eastAsia="zh-CN"/>
        </w:rPr>
        <w:t>the network performance or user experience are improved e.g. by comparing network KPIs without/with action taken by NF consuming data analytics (proposed by Huawei)</w:t>
      </w:r>
      <w:r w:rsidRPr="000E4768">
        <w:rPr>
          <w:rFonts w:eastAsiaTheme="minorEastAsia"/>
          <w:lang w:eastAsia="zh-CN"/>
        </w:rPr>
        <w:t>.</w:t>
      </w:r>
    </w:p>
    <w:p w14:paraId="5FE41639" w14:textId="361A772F" w:rsidR="00CA6115" w:rsidRPr="009D3415" w:rsidRDefault="00CA6115" w:rsidP="00CA6115">
      <w:pPr>
        <w:pStyle w:val="1"/>
      </w:pPr>
      <w:r w:rsidRPr="009D3415">
        <w:t>2. Text Proposal</w:t>
      </w:r>
    </w:p>
    <w:p w14:paraId="08F23EF8" w14:textId="77777777" w:rsidR="0067223A" w:rsidRDefault="0067223A" w:rsidP="0067223A">
      <w:pPr>
        <w:rPr>
          <w:lang w:eastAsia="ko-KR"/>
        </w:rPr>
      </w:pPr>
      <w:r w:rsidRPr="003848F4">
        <w:rPr>
          <w:rFonts w:hint="eastAsia"/>
          <w:lang w:eastAsia="ko-KR"/>
        </w:rPr>
        <w:t>It</w:t>
      </w:r>
      <w:r>
        <w:rPr>
          <w:rFonts w:hint="eastAsia"/>
          <w:lang w:eastAsia="ko-KR"/>
        </w:rPr>
        <w:t xml:space="preserve"> is proposed to update the following text proposal in </w:t>
      </w:r>
      <w:r w:rsidRPr="003848F4">
        <w:rPr>
          <w:rFonts w:hint="eastAsia"/>
          <w:lang w:eastAsia="ko-KR"/>
        </w:rPr>
        <w:t>T</w:t>
      </w:r>
      <w:r>
        <w:rPr>
          <w:lang w:eastAsia="ko-KR"/>
        </w:rPr>
        <w:t>R</w:t>
      </w:r>
      <w:r w:rsidRPr="003848F4">
        <w:rPr>
          <w:rFonts w:hint="eastAsia"/>
          <w:lang w:eastAsia="ko-KR"/>
        </w:rPr>
        <w:t xml:space="preserve"> 2</w:t>
      </w:r>
      <w:r>
        <w:rPr>
          <w:lang w:eastAsia="ko-KR"/>
        </w:rPr>
        <w:t>3.700-81.</w:t>
      </w:r>
    </w:p>
    <w:p w14:paraId="36CA89C4" w14:textId="6AB049BB"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4" w:name="_Toc517082226"/>
    </w:p>
    <w:p w14:paraId="0B2BCE8C" w14:textId="77777777" w:rsidR="007D5054" w:rsidRDefault="007D5054" w:rsidP="007D5054">
      <w:pPr>
        <w:pStyle w:val="2"/>
      </w:pPr>
      <w:bookmarkStart w:id="5" w:name="_Toc113350361"/>
      <w:bookmarkStart w:id="6" w:name="_Toc117509216"/>
      <w:bookmarkEnd w:id="4"/>
      <w:r>
        <w:t>8.</w:t>
      </w:r>
      <w:r>
        <w:rPr>
          <w:lang w:val="en-US"/>
        </w:rPr>
        <w:t>1</w:t>
      </w:r>
      <w:r>
        <w:tab/>
        <w:t>Key Issue #1: How to improve correctness of NWDAF</w:t>
      </w:r>
      <w:bookmarkEnd w:id="5"/>
      <w:bookmarkEnd w:id="6"/>
    </w:p>
    <w:p w14:paraId="2A9F8888" w14:textId="77777777" w:rsidR="007D5054" w:rsidRDefault="007D5054" w:rsidP="007D5054">
      <w:pPr>
        <w:rPr>
          <w:rFonts w:eastAsia="等线"/>
        </w:rPr>
      </w:pPr>
      <w:r>
        <w:rPr>
          <w:rFonts w:eastAsia="等线"/>
        </w:rPr>
        <w:t>For KI#1, it proposes the following principles:</w:t>
      </w:r>
    </w:p>
    <w:p w14:paraId="4545A1AC" w14:textId="77777777" w:rsidR="007D5054" w:rsidRDefault="007D5054" w:rsidP="007D5054">
      <w:pPr>
        <w:rPr>
          <w:b/>
          <w:lang w:eastAsia="zh-CN"/>
        </w:rPr>
      </w:pPr>
      <w:r>
        <w:rPr>
          <w:rFonts w:hint="eastAsia"/>
          <w:b/>
          <w:lang w:eastAsia="zh-CN"/>
        </w:rPr>
        <w:t>G</w:t>
      </w:r>
      <w:r>
        <w:rPr>
          <w:b/>
          <w:lang w:eastAsia="zh-CN"/>
        </w:rPr>
        <w:t>eneral aspects:</w:t>
      </w:r>
    </w:p>
    <w:p w14:paraId="1B581C47" w14:textId="77777777" w:rsidR="007D5054" w:rsidRDefault="007D5054" w:rsidP="007D5054">
      <w:pPr>
        <w:pStyle w:val="B1"/>
        <w:rPr>
          <w:lang w:eastAsia="ko-KR"/>
        </w:rPr>
      </w:pPr>
      <w:r>
        <w:rPr>
          <w:rFonts w:hint="eastAsia"/>
          <w:lang w:eastAsia="ko-KR"/>
        </w:rPr>
        <w:t>-</w:t>
      </w:r>
      <w:r>
        <w:rPr>
          <w:lang w:eastAsia="ko-KR"/>
        </w:rPr>
        <w:tab/>
        <w:t>Analytics consumers and AnLF may indicate a "Use case context" when subscribing to or requesting analytics or ML model(s), respectively. The values of this parameter will not be standardized. The actions of the NWDAF based on the use case context are out of scope of 3GPP/implementation specific.</w:t>
      </w:r>
    </w:p>
    <w:p w14:paraId="1E418CA3" w14:textId="77777777" w:rsidR="007D5054" w:rsidRDefault="007D5054" w:rsidP="007D5054">
      <w:pPr>
        <w:pStyle w:val="B1"/>
        <w:rPr>
          <w:lang w:val="en-US"/>
        </w:rPr>
      </w:pPr>
      <w:r>
        <w:t>-</w:t>
      </w:r>
      <w:r>
        <w:tab/>
        <w:t>NWDAF has the accuracy checking capability of analytics IDs and/or ML models, where NWDAF can store for a period of time the necessary information to determine the analytics IDs and/or ML model accuracy and provide the accuracy information to consumers when requested or use it for its internal processes.</w:t>
      </w:r>
    </w:p>
    <w:p w14:paraId="53BD0F92" w14:textId="7563A7D3" w:rsidR="007D5054" w:rsidRDefault="007D5054" w:rsidP="007D5054">
      <w:pPr>
        <w:pStyle w:val="B1"/>
      </w:pPr>
      <w:r>
        <w:lastRenderedPageBreak/>
        <w:t>-</w:t>
      </w:r>
      <w:r>
        <w:tab/>
        <w:t xml:space="preserve">An NWDAF containing </w:t>
      </w:r>
      <w:proofErr w:type="spellStart"/>
      <w:r>
        <w:t>AnLF</w:t>
      </w:r>
      <w:proofErr w:type="spellEnd"/>
      <w:r>
        <w:t xml:space="preserve"> </w:t>
      </w:r>
      <w:del w:id="7" w:author="vivo" w:date="2022-11-03T10:49:00Z">
        <w:r w:rsidDel="00987355">
          <w:delText xml:space="preserve">NWDAF </w:delText>
        </w:r>
      </w:del>
      <w:r>
        <w:t xml:space="preserve">with </w:t>
      </w:r>
      <w:r w:rsidRPr="00801160">
        <w:t>accuracy</w:t>
      </w:r>
      <w:r>
        <w:t xml:space="preserve"> checking capability is able to provide or notify the accuracy information of Analytics IDs to the consumers of such service.</w:t>
      </w:r>
    </w:p>
    <w:p w14:paraId="170B4363" w14:textId="0B2A4DE8" w:rsidR="007D5054" w:rsidRDefault="007D5054" w:rsidP="007D5054">
      <w:pPr>
        <w:pStyle w:val="B1"/>
      </w:pPr>
      <w:r>
        <w:t>-</w:t>
      </w:r>
      <w:r>
        <w:tab/>
        <w:t xml:space="preserve">An NWDAF containing MTLF </w:t>
      </w:r>
      <w:del w:id="8" w:author="vivo" w:date="2022-11-03T10:49:00Z">
        <w:r w:rsidDel="00987355">
          <w:delText xml:space="preserve">NWDAF </w:delText>
        </w:r>
      </w:del>
      <w:r>
        <w:t xml:space="preserve">with </w:t>
      </w:r>
      <w:r w:rsidRPr="00801160">
        <w:t>accuracy</w:t>
      </w:r>
      <w:r>
        <w:t xml:space="preserve"> checking capability is able to provide or notify the ML model accuracy degradation to the consumers of such service.</w:t>
      </w:r>
    </w:p>
    <w:p w14:paraId="2624DD4C" w14:textId="77777777" w:rsidR="007D5054" w:rsidRDefault="007D5054" w:rsidP="007D5054">
      <w:pPr>
        <w:pStyle w:val="EditorsNote"/>
      </w:pPr>
      <w:r w:rsidRPr="00801160">
        <w:t>Editor</w:t>
      </w:r>
      <w:r>
        <w:t>'</w:t>
      </w:r>
      <w:r w:rsidRPr="00801160">
        <w:t xml:space="preserve">s </w:t>
      </w:r>
      <w:r>
        <w:t>n</w:t>
      </w:r>
      <w:r w:rsidRPr="00801160">
        <w:t>ote:</w:t>
      </w:r>
      <w:r>
        <w:tab/>
      </w:r>
      <w:r w:rsidRPr="00801160">
        <w:t>It is FFS if consumers of AnLF and MTLF services can generate and request storage of performance information in such a way that other service consumers can retrieve it.</w:t>
      </w:r>
    </w:p>
    <w:p w14:paraId="6F4A6627" w14:textId="77777777" w:rsidR="007D5054" w:rsidRDefault="007D5054" w:rsidP="007D5054">
      <w:pPr>
        <w:pStyle w:val="B1"/>
        <w:rPr>
          <w:rFonts w:eastAsia="等线"/>
          <w:b/>
        </w:rPr>
      </w:pPr>
      <w:r>
        <w:rPr>
          <w:b/>
          <w:lang w:eastAsia="zh-CN"/>
        </w:rPr>
        <w:t xml:space="preserve">Input of </w:t>
      </w:r>
      <w:r w:rsidRPr="00801160">
        <w:rPr>
          <w:b/>
        </w:rPr>
        <w:t>accuracy</w:t>
      </w:r>
      <w:r>
        <w:rPr>
          <w:b/>
          <w:lang w:eastAsia="zh-CN"/>
        </w:rPr>
        <w:t xml:space="preserve"> check:</w:t>
      </w:r>
    </w:p>
    <w:p w14:paraId="143DD331" w14:textId="77777777" w:rsidR="007D5054" w:rsidRDefault="007D5054" w:rsidP="007D5054">
      <w:pPr>
        <w:pStyle w:val="B1"/>
        <w:rPr>
          <w:rFonts w:eastAsia="等线"/>
        </w:rPr>
      </w:pPr>
      <w:r>
        <w:rPr>
          <w:rFonts w:eastAsia="等线"/>
        </w:rPr>
        <w:t>-</w:t>
      </w:r>
      <w:r>
        <w:rPr>
          <w:rFonts w:eastAsia="等线"/>
        </w:rPr>
        <w:tab/>
        <w:t xml:space="preserve">ML Model </w:t>
      </w:r>
      <w:r w:rsidRPr="00801160">
        <w:t>accuracy</w:t>
      </w:r>
      <w:r>
        <w:rPr>
          <w:rFonts w:eastAsia="等线"/>
        </w:rPr>
        <w:t xml:space="preserve"> improvement can be achieved by comparing prediction using the current trained ML model and its corresponding ground truth data i.e. the corresponding true observed events.</w:t>
      </w:r>
    </w:p>
    <w:p w14:paraId="22DBBD5E" w14:textId="77777777" w:rsidR="007D5054" w:rsidRDefault="007D5054" w:rsidP="007D5054">
      <w:pPr>
        <w:pStyle w:val="B1"/>
        <w:rPr>
          <w:rFonts w:eastAsia="等线"/>
        </w:rPr>
      </w:pPr>
      <w:r>
        <w:rPr>
          <w:rFonts w:eastAsia="等线"/>
        </w:rPr>
        <w:t>-</w:t>
      </w:r>
      <w:r>
        <w:rPr>
          <w:rFonts w:eastAsia="等线"/>
        </w:rPr>
        <w:tab/>
        <w:t>The MTLF is to reselect a new ML model or retrain the existing ML model that provided to the AnLF when it determines ML model degradation by either:</w:t>
      </w:r>
    </w:p>
    <w:p w14:paraId="62FC8C53" w14:textId="77777777" w:rsidR="007D5054" w:rsidRDefault="007D5054" w:rsidP="007D5054">
      <w:pPr>
        <w:pStyle w:val="B2"/>
        <w:rPr>
          <w:rFonts w:eastAsia="等线"/>
        </w:rPr>
      </w:pPr>
      <w:r>
        <w:rPr>
          <w:rFonts w:eastAsia="等线"/>
        </w:rPr>
        <w:t>-</w:t>
      </w:r>
      <w:r>
        <w:rPr>
          <w:rFonts w:eastAsia="等线"/>
        </w:rPr>
        <w:tab/>
        <w:t xml:space="preserve">MTLF determining ML model degradation by collecting new test data (including input data, ground truth data and the corresponding inference) and testing the ML model </w:t>
      </w:r>
      <w:r w:rsidRPr="00801160">
        <w:t>accuracy</w:t>
      </w:r>
      <w:r>
        <w:rPr>
          <w:rFonts w:eastAsia="等线"/>
        </w:rPr>
        <w:t>. MTLF can compute accuracy by comparing the predictions and the corresponding ground truth data</w:t>
      </w:r>
      <w:r>
        <w:rPr>
          <w:rFonts w:eastAsia="等线"/>
          <w:lang w:val="fr-FR"/>
        </w:rPr>
        <w:t>.</w:t>
      </w:r>
    </w:p>
    <w:p w14:paraId="0DA02971" w14:textId="77777777" w:rsidR="007D5054" w:rsidRDefault="007D5054" w:rsidP="007D5054">
      <w:pPr>
        <w:pStyle w:val="NO"/>
      </w:pPr>
      <w:r>
        <w:t>NOTE 1:</w:t>
      </w:r>
      <w:r>
        <w:tab/>
        <w:t xml:space="preserve">Input data is the necessary data which is collected by AnLF to perform inference to generate prediction and the ground truth data is the actual measured data which corresponds </w:t>
      </w:r>
      <w:proofErr w:type="spellStart"/>
      <w:r>
        <w:t>toa</w:t>
      </w:r>
      <w:proofErr w:type="spellEnd"/>
      <w:r>
        <w:t xml:space="preserve"> prediction.</w:t>
      </w:r>
    </w:p>
    <w:p w14:paraId="54628CFF" w14:textId="77777777" w:rsidR="007D5054" w:rsidRDefault="007D5054" w:rsidP="007D5054">
      <w:pPr>
        <w:pStyle w:val="B2"/>
      </w:pPr>
      <w:r>
        <w:t>-</w:t>
      </w:r>
      <w:r>
        <w:tab/>
        <w:t xml:space="preserve">MTLF can collect data for monitoring purposes from AnLF, ADRF or other NF. When ADRF is used, the MTLF can retrieve the data by specifying in the request the </w:t>
      </w:r>
      <w:proofErr w:type="spellStart"/>
      <w:r>
        <w:t>DataSetTag</w:t>
      </w:r>
      <w:proofErr w:type="spellEnd"/>
      <w:r>
        <w:t>.</w:t>
      </w:r>
    </w:p>
    <w:p w14:paraId="63C7EE46" w14:textId="77777777" w:rsidR="007D5054" w:rsidRPr="00801160" w:rsidRDefault="007D5054" w:rsidP="007D5054">
      <w:pPr>
        <w:pStyle w:val="NO"/>
      </w:pPr>
      <w:r w:rsidRPr="00801160">
        <w:t>NOTE 2:</w:t>
      </w:r>
      <w:r w:rsidRPr="00801160">
        <w:tab/>
        <w:t xml:space="preserve">The </w:t>
      </w:r>
      <w:proofErr w:type="spellStart"/>
      <w:r w:rsidRPr="00801160">
        <w:t>DataSetTag</w:t>
      </w:r>
      <w:proofErr w:type="spellEnd"/>
      <w:r w:rsidRPr="00801160">
        <w:t xml:space="preserve"> is defined from the conclusions of KI#4.</w:t>
      </w:r>
    </w:p>
    <w:p w14:paraId="080CD2E4" w14:textId="31E8E2C0" w:rsidR="007D5054" w:rsidRDefault="007D5054" w:rsidP="00987355">
      <w:pPr>
        <w:pStyle w:val="B2"/>
      </w:pPr>
      <w:r>
        <w:t>-</w:t>
      </w:r>
      <w:r>
        <w:rPr>
          <w:rFonts w:eastAsia="等线"/>
        </w:rPr>
        <w:tab/>
      </w:r>
      <w:r>
        <w:t>MTLF subscribes to AnLF</w:t>
      </w:r>
      <w:r>
        <w:rPr>
          <w:lang w:val="en-US"/>
        </w:rPr>
        <w:t>, that is registered in MTLF with its accuracy monitoring for a model provided by that MTLF,</w:t>
      </w:r>
      <w:r>
        <w:t xml:space="preserve"> for getting notifications of the accuracy degradation of the analytics</w:t>
      </w:r>
      <w:r>
        <w:rPr>
          <w:lang w:val="en-US"/>
        </w:rPr>
        <w:t xml:space="preserve"> generated by the model</w:t>
      </w:r>
      <w:r>
        <w:t xml:space="preserve">, where </w:t>
      </w:r>
      <w:r>
        <w:rPr>
          <w:rFonts w:eastAsia="等线"/>
        </w:rPr>
        <w:t xml:space="preserve">the </w:t>
      </w:r>
      <w:r>
        <w:t xml:space="preserve">AnLF determines accuracy </w:t>
      </w:r>
      <w:r>
        <w:rPr>
          <w:lang w:val="en-US"/>
        </w:rPr>
        <w:t>information</w:t>
      </w:r>
      <w:r>
        <w:t xml:space="preserve"> based on any of the following:</w:t>
      </w:r>
    </w:p>
    <w:p w14:paraId="6F033809" w14:textId="5F77F43B" w:rsidR="007D5054" w:rsidDel="001729C3" w:rsidRDefault="007D5054" w:rsidP="007D5054">
      <w:pPr>
        <w:pStyle w:val="EditorsNote"/>
        <w:rPr>
          <w:del w:id="9" w:author="vivo" w:date="2022-11-01T10:48:00Z"/>
          <w:rStyle w:val="EditorsNoteChar"/>
        </w:rPr>
      </w:pPr>
      <w:del w:id="10" w:author="vivo" w:date="2022-11-01T10:48:00Z">
        <w:r w:rsidDel="001729C3">
          <w:rPr>
            <w:rStyle w:val="EditorsNoteChar"/>
          </w:rPr>
          <w:delText>Editor's note:</w:delText>
        </w:r>
        <w:r w:rsidDel="001729C3">
          <w:rPr>
            <w:rStyle w:val="EditorsNoteChar"/>
          </w:rPr>
          <w:tab/>
        </w:r>
        <w:r w:rsidRPr="00801160" w:rsidDel="001729C3">
          <w:delText>The analytics consumer NF making some decision may change the trend indicated by the prediction output. The analytics consumer NF may provide a unified feedback related to the effect of an analytics on the changes in network status after the consumption of analytics. How to define such unified feedback and based on which logic is FFS.</w:delText>
        </w:r>
      </w:del>
    </w:p>
    <w:p w14:paraId="6989AED9" w14:textId="77777777" w:rsidR="007D5054" w:rsidRPr="00801160" w:rsidRDefault="007D5054" w:rsidP="007D5054">
      <w:pPr>
        <w:pStyle w:val="B3"/>
      </w:pPr>
      <w:r w:rsidRPr="00801160">
        <w:t>-</w:t>
      </w:r>
      <w:r w:rsidRPr="00801160">
        <w:tab/>
        <w:t>Comparing predictions and its corresponding ground truth data.</w:t>
      </w:r>
    </w:p>
    <w:p w14:paraId="6205A527" w14:textId="77777777" w:rsidR="007D5054" w:rsidRDefault="007D5054" w:rsidP="007D5054">
      <w:pPr>
        <w:pStyle w:val="NO"/>
        <w:rPr>
          <w:lang w:val="en-US"/>
        </w:rPr>
      </w:pPr>
      <w:r>
        <w:t>NOTE 3:</w:t>
      </w:r>
      <w:r>
        <w:tab/>
        <w:t>The ground truth data and the corresponding prediction is to be defined per Analytics ID.</w:t>
      </w:r>
    </w:p>
    <w:p w14:paraId="0D9DBFB5" w14:textId="77777777" w:rsidR="007D5054" w:rsidRDefault="007D5054" w:rsidP="007D5054">
      <w:pPr>
        <w:pStyle w:val="B3"/>
        <w:rPr>
          <w:lang w:val="en-US"/>
        </w:rPr>
      </w:pPr>
      <w:r>
        <w:rPr>
          <w:lang w:val="en-US"/>
        </w:rPr>
        <w:t>-</w:t>
      </w:r>
      <w:r>
        <w:rPr>
          <w:lang w:val="en-US"/>
        </w:rPr>
        <w:tab/>
        <w:t xml:space="preserve">Comparing changes in </w:t>
      </w:r>
      <w:r>
        <w:rPr>
          <w:lang w:eastAsia="zh-CN"/>
        </w:rPr>
        <w:t>internal configuration</w:t>
      </w:r>
      <w:r>
        <w:rPr>
          <w:lang w:val="en-US" w:eastAsia="zh-CN"/>
        </w:rPr>
        <w:t xml:space="preserve"> for the analytics ID generation (e.g. data collection parameters).</w:t>
      </w:r>
    </w:p>
    <w:p w14:paraId="77D043DD" w14:textId="1ADDBFAE" w:rsidR="007D5054" w:rsidRDefault="007D5054" w:rsidP="007D5054">
      <w:pPr>
        <w:pStyle w:val="B3"/>
        <w:rPr>
          <w:ins w:id="11" w:author="xiaobo" w:date="2022-11-03T10:22:00Z"/>
        </w:rPr>
      </w:pPr>
      <w:r w:rsidRPr="00801160">
        <w:t>-</w:t>
      </w:r>
      <w:r w:rsidRPr="00801160">
        <w:tab/>
        <w:t>Previous existent records of analytics accuracy information.</w:t>
      </w:r>
    </w:p>
    <w:p w14:paraId="4D6F08BF" w14:textId="160D6B4C" w:rsidR="00987355" w:rsidRDefault="00987355" w:rsidP="00987355">
      <w:pPr>
        <w:pStyle w:val="B2"/>
        <w:ind w:left="284" w:firstLine="0"/>
        <w:rPr>
          <w:ins w:id="12" w:author="vivo" w:date="2022-11-03T10:49:00Z"/>
        </w:rPr>
      </w:pPr>
      <w:ins w:id="13" w:author="vivo" w:date="2022-11-03T10:49:00Z">
        <w:r w:rsidRPr="00801160">
          <w:t>-</w:t>
        </w:r>
        <w:r>
          <w:t xml:space="preserve">  The analytics consumer </w:t>
        </w:r>
        <w:del w:id="14" w:author="xiaobo" w:date="2022-11-17T15:32:00Z">
          <w:r w:rsidRPr="00ED5BEA" w:rsidDel="00AE25B2">
            <w:rPr>
              <w:highlight w:val="yellow"/>
              <w:rPrChange w:id="15" w:author="xiaobo" w:date="2022-11-17T15:33:00Z">
                <w:rPr/>
              </w:rPrChange>
            </w:rPr>
            <w:delText>is to</w:delText>
          </w:r>
        </w:del>
      </w:ins>
      <w:ins w:id="16" w:author="xiaobo" w:date="2022-11-17T15:32:00Z">
        <w:r w:rsidR="00AE25B2" w:rsidRPr="00ED5BEA">
          <w:rPr>
            <w:highlight w:val="yellow"/>
            <w:rPrChange w:id="17" w:author="xiaobo" w:date="2022-11-17T15:33:00Z">
              <w:rPr/>
            </w:rPrChange>
          </w:rPr>
          <w:t>may</w:t>
        </w:r>
      </w:ins>
      <w:ins w:id="18" w:author="vivo" w:date="2022-11-03T10:49:00Z">
        <w:r>
          <w:t xml:space="preserve"> provide the feedback information that indicates whether the analytics consumer NF performs actions to </w:t>
        </w:r>
        <w:proofErr w:type="spellStart"/>
        <w:r>
          <w:t>AnLF</w:t>
        </w:r>
        <w:proofErr w:type="spellEnd"/>
      </w:ins>
    </w:p>
    <w:p w14:paraId="37AF6679" w14:textId="14340138" w:rsidR="00987355" w:rsidRDefault="00987355" w:rsidP="00987355">
      <w:pPr>
        <w:pStyle w:val="B2"/>
        <w:ind w:left="584" w:firstLine="0"/>
        <w:rPr>
          <w:ins w:id="19" w:author="xiaobo" w:date="2022-11-17T15:23:00Z"/>
        </w:rPr>
      </w:pPr>
      <w:ins w:id="20" w:author="vivo" w:date="2022-11-03T10:49:00Z">
        <w:r>
          <w:t xml:space="preserve">- In case of </w:t>
        </w:r>
        <w:proofErr w:type="spellStart"/>
        <w:r>
          <w:t>AnLF</w:t>
        </w:r>
        <w:proofErr w:type="spellEnd"/>
        <w:r>
          <w:t xml:space="preserve"> with </w:t>
        </w:r>
        <w:r w:rsidRPr="00801160">
          <w:t>accuracy</w:t>
        </w:r>
        <w:r>
          <w:t xml:space="preserve"> checkin</w:t>
        </w:r>
        <w:bookmarkStart w:id="21" w:name="_GoBack"/>
        <w:bookmarkEnd w:id="21"/>
        <w:r>
          <w:t>g capability, the feedback information</w:t>
        </w:r>
        <w:r w:rsidRPr="002A30E0">
          <w:t xml:space="preserve"> </w:t>
        </w:r>
      </w:ins>
      <w:ins w:id="22" w:author="xiaobo" w:date="2022-11-17T15:22:00Z">
        <w:r w:rsidR="00BB27D1" w:rsidRPr="00AE25B2">
          <w:rPr>
            <w:highlight w:val="yellow"/>
            <w:rPrChange w:id="23" w:author="xiaobo" w:date="2022-11-17T15:32:00Z">
              <w:rPr/>
            </w:rPrChange>
          </w:rPr>
          <w:t xml:space="preserve">and/or local </w:t>
        </w:r>
      </w:ins>
      <w:ins w:id="24" w:author="xiaobo" w:date="2022-11-17T15:24:00Z">
        <w:r w:rsidR="009A717E" w:rsidRPr="00AE25B2">
          <w:rPr>
            <w:highlight w:val="yellow"/>
            <w:rPrChange w:id="25" w:author="xiaobo" w:date="2022-11-17T15:32:00Z">
              <w:rPr/>
            </w:rPrChange>
          </w:rPr>
          <w:t>configuration</w:t>
        </w:r>
      </w:ins>
      <w:ins w:id="26" w:author="xiaobo" w:date="2022-11-17T15:22:00Z">
        <w:r w:rsidR="00BB27D1">
          <w:t xml:space="preserve"> </w:t>
        </w:r>
      </w:ins>
      <w:ins w:id="27" w:author="vivo" w:date="2022-11-03T10:49:00Z">
        <w:r w:rsidRPr="002A30E0">
          <w:t xml:space="preserve">is taken into account by </w:t>
        </w:r>
        <w:proofErr w:type="spellStart"/>
        <w:r>
          <w:t>AnLF</w:t>
        </w:r>
        <w:proofErr w:type="spellEnd"/>
        <w:r w:rsidRPr="002A30E0">
          <w:t xml:space="preserve"> </w:t>
        </w:r>
        <w:r>
          <w:t xml:space="preserve">to improve </w:t>
        </w:r>
        <w:r w:rsidRPr="002A30E0">
          <w:t>Accuracy Calculating</w:t>
        </w:r>
        <w:r>
          <w:t xml:space="preserve">. </w:t>
        </w:r>
      </w:ins>
    </w:p>
    <w:p w14:paraId="19FD761D" w14:textId="49BD0F2B" w:rsidR="009A717E" w:rsidRDefault="009A717E" w:rsidP="009A717E">
      <w:pPr>
        <w:pStyle w:val="NO"/>
        <w:rPr>
          <w:ins w:id="28" w:author="vivo" w:date="2022-11-03T10:49:00Z"/>
        </w:rPr>
        <w:pPrChange w:id="29" w:author="xiaobo" w:date="2022-11-17T15:30:00Z">
          <w:pPr>
            <w:pStyle w:val="B2"/>
            <w:ind w:left="584" w:firstLine="0"/>
          </w:pPr>
        </w:pPrChange>
      </w:pPr>
      <w:ins w:id="30" w:author="xiaobo" w:date="2022-11-17T15:23:00Z">
        <w:r w:rsidRPr="00AE25B2">
          <w:rPr>
            <w:highlight w:val="yellow"/>
            <w:rPrChange w:id="31" w:author="xiaobo" w:date="2022-11-17T15:32:00Z">
              <w:rPr/>
            </w:rPrChange>
          </w:rPr>
          <w:t xml:space="preserve">Note y: </w:t>
        </w:r>
      </w:ins>
      <w:ins w:id="32" w:author="xiaobo" w:date="2022-11-17T15:24:00Z">
        <w:r w:rsidRPr="00AE25B2">
          <w:rPr>
            <w:highlight w:val="yellow"/>
            <w:rPrChange w:id="33" w:author="xiaobo" w:date="2022-11-17T15:32:00Z">
              <w:rPr/>
            </w:rPrChange>
          </w:rPr>
          <w:t>Local configuration</w:t>
        </w:r>
      </w:ins>
      <w:ins w:id="34" w:author="xiaobo" w:date="2022-11-17T15:25:00Z">
        <w:r w:rsidRPr="00AE25B2">
          <w:rPr>
            <w:highlight w:val="yellow"/>
            <w:rPrChange w:id="35" w:author="xiaobo" w:date="2022-11-17T15:32:00Z">
              <w:rPr/>
            </w:rPrChange>
          </w:rPr>
          <w:t xml:space="preserve"> is to indicate </w:t>
        </w:r>
      </w:ins>
      <w:ins w:id="36" w:author="xiaobo" w:date="2022-11-17T15:27:00Z">
        <w:r w:rsidRPr="00AE25B2">
          <w:rPr>
            <w:highlight w:val="yellow"/>
            <w:rPrChange w:id="37" w:author="xiaobo" w:date="2022-11-17T15:32:00Z">
              <w:rPr/>
            </w:rPrChange>
          </w:rPr>
          <w:t xml:space="preserve">the ground truth data </w:t>
        </w:r>
      </w:ins>
      <w:ins w:id="38" w:author="xiaobo" w:date="2022-11-17T15:30:00Z">
        <w:r w:rsidRPr="00AE25B2">
          <w:rPr>
            <w:highlight w:val="yellow"/>
            <w:rPrChange w:id="39" w:author="xiaobo" w:date="2022-11-17T15:32:00Z">
              <w:rPr/>
            </w:rPrChange>
          </w:rPr>
          <w:t xml:space="preserve">per </w:t>
        </w:r>
      </w:ins>
      <w:ins w:id="40" w:author="xiaobo" w:date="2022-11-17T15:28:00Z">
        <w:r w:rsidRPr="00AE25B2">
          <w:rPr>
            <w:highlight w:val="yellow"/>
            <w:rPrChange w:id="41" w:author="xiaobo" w:date="2022-11-17T15:32:00Z">
              <w:rPr/>
            </w:rPrChange>
          </w:rPr>
          <w:t xml:space="preserve">analytics </w:t>
        </w:r>
      </w:ins>
      <w:ins w:id="42" w:author="xiaobo" w:date="2022-11-17T15:31:00Z">
        <w:r w:rsidRPr="00AE25B2">
          <w:rPr>
            <w:highlight w:val="yellow"/>
            <w:rPrChange w:id="43" w:author="xiaobo" w:date="2022-11-17T15:32:00Z">
              <w:rPr/>
            </w:rPrChange>
          </w:rPr>
          <w:t>may not</w:t>
        </w:r>
      </w:ins>
      <w:ins w:id="44" w:author="xiaobo" w:date="2022-11-17T15:28:00Z">
        <w:r w:rsidRPr="00AE25B2">
          <w:rPr>
            <w:highlight w:val="yellow"/>
            <w:rPrChange w:id="45" w:author="xiaobo" w:date="2022-11-17T15:32:00Z">
              <w:rPr/>
            </w:rPrChange>
          </w:rPr>
          <w:t xml:space="preserve"> </w:t>
        </w:r>
      </w:ins>
      <w:ins w:id="46" w:author="xiaobo" w:date="2022-11-17T15:31:00Z">
        <w:r w:rsidR="00456884" w:rsidRPr="00AE25B2">
          <w:rPr>
            <w:highlight w:val="yellow"/>
            <w:rPrChange w:id="47" w:author="xiaobo" w:date="2022-11-17T15:32:00Z">
              <w:rPr/>
            </w:rPrChange>
          </w:rPr>
          <w:t xml:space="preserve">be </w:t>
        </w:r>
      </w:ins>
      <w:ins w:id="48" w:author="xiaobo" w:date="2022-11-17T15:27:00Z">
        <w:r w:rsidRPr="00AE25B2">
          <w:rPr>
            <w:highlight w:val="yellow"/>
            <w:rPrChange w:id="49" w:author="xiaobo" w:date="2022-11-17T15:32:00Z">
              <w:rPr/>
            </w:rPrChange>
          </w:rPr>
          <w:t xml:space="preserve">affected by the actions taken by the </w:t>
        </w:r>
      </w:ins>
      <w:ins w:id="50" w:author="xiaobo" w:date="2022-11-17T15:28:00Z">
        <w:r w:rsidRPr="00AE25B2">
          <w:rPr>
            <w:highlight w:val="yellow"/>
            <w:rPrChange w:id="51" w:author="xiaobo" w:date="2022-11-17T15:32:00Z">
              <w:rPr/>
            </w:rPrChange>
          </w:rPr>
          <w:t>analytics consumer</w:t>
        </w:r>
        <w:r w:rsidRPr="00AE25B2">
          <w:rPr>
            <w:highlight w:val="yellow"/>
            <w:rPrChange w:id="52" w:author="xiaobo" w:date="2022-11-17T15:32:00Z">
              <w:rPr/>
            </w:rPrChange>
          </w:rPr>
          <w:t xml:space="preserve"> e.g. </w:t>
        </w:r>
      </w:ins>
      <w:ins w:id="53" w:author="xiaobo" w:date="2022-11-17T15:29:00Z">
        <w:r w:rsidRPr="00AE25B2">
          <w:rPr>
            <w:highlight w:val="yellow"/>
            <w:rPrChange w:id="54" w:author="xiaobo" w:date="2022-11-17T15:32:00Z">
              <w:rPr/>
            </w:rPrChange>
          </w:rPr>
          <w:t>UE mobility analytics</w:t>
        </w:r>
      </w:ins>
      <w:ins w:id="55" w:author="xiaobo" w:date="2022-11-17T15:31:00Z">
        <w:r w:rsidR="00020FE7" w:rsidRPr="00AE25B2">
          <w:rPr>
            <w:highlight w:val="yellow"/>
            <w:rPrChange w:id="56" w:author="xiaobo" w:date="2022-11-17T15:32:00Z">
              <w:rPr/>
            </w:rPrChange>
          </w:rPr>
          <w:t>.</w:t>
        </w:r>
      </w:ins>
    </w:p>
    <w:p w14:paraId="5EFB0DB1" w14:textId="77777777" w:rsidR="00987355" w:rsidRDefault="00987355" w:rsidP="00987355">
      <w:pPr>
        <w:pStyle w:val="B2"/>
        <w:ind w:left="584" w:firstLine="0"/>
        <w:rPr>
          <w:ins w:id="57" w:author="vivo" w:date="2022-11-03T10:49:00Z"/>
        </w:rPr>
      </w:pPr>
      <w:ins w:id="58" w:author="vivo" w:date="2022-11-03T10:49:00Z">
        <w:r>
          <w:t xml:space="preserve">- In case of MTLF with </w:t>
        </w:r>
        <w:r w:rsidRPr="00801160">
          <w:t>accuracy</w:t>
        </w:r>
        <w:r>
          <w:t xml:space="preserve"> checking capability, </w:t>
        </w:r>
        <w:proofErr w:type="spellStart"/>
        <w:r>
          <w:t>AnLF</w:t>
        </w:r>
        <w:proofErr w:type="spellEnd"/>
        <w:r>
          <w:t xml:space="preserve"> further forward the feedback information to MTLF, which </w:t>
        </w:r>
        <w:r w:rsidRPr="002A30E0">
          <w:t xml:space="preserve">is taken into account by </w:t>
        </w:r>
        <w:r>
          <w:t xml:space="preserve">MTLF to improve </w:t>
        </w:r>
        <w:r w:rsidRPr="002A30E0">
          <w:t>Accuracy Calculating</w:t>
        </w:r>
        <w:r>
          <w:t xml:space="preserve">. </w:t>
        </w:r>
      </w:ins>
    </w:p>
    <w:p w14:paraId="480F2C29" w14:textId="70AC5C5C" w:rsidR="00C555DD" w:rsidRPr="00987355" w:rsidRDefault="00987355" w:rsidP="00987355">
      <w:pPr>
        <w:pStyle w:val="NO"/>
      </w:pPr>
      <w:ins w:id="59" w:author="vivo" w:date="2022-11-03T10:49:00Z">
        <w:r>
          <w:t xml:space="preserve">Note </w:t>
        </w:r>
        <w:proofErr w:type="gramStart"/>
        <w:r>
          <w:t>x :</w:t>
        </w:r>
        <w:proofErr w:type="gramEnd"/>
        <w:r w:rsidRPr="00AB05C9">
          <w:t xml:space="preserve"> </w:t>
        </w:r>
        <w:r>
          <w:t xml:space="preserve"> With the feedback information, </w:t>
        </w:r>
        <w:proofErr w:type="spellStart"/>
        <w:r>
          <w:t>AnLF</w:t>
        </w:r>
        <w:proofErr w:type="spellEnd"/>
        <w:r>
          <w:t>/MTLF could choose to not use the ground truth data (which may be affected by the actions taken by the consumer NF) to calculate Accuracy.</w:t>
        </w:r>
        <w:r w:rsidRPr="0040000F">
          <w:t xml:space="preserve"> </w:t>
        </w:r>
        <w:r>
          <w:t>However, regarding how NWDAF utilize feedback information is vendor implementation and not standardized.</w:t>
        </w:r>
      </w:ins>
    </w:p>
    <w:p w14:paraId="1DCB261D" w14:textId="7BB4613E" w:rsidR="00DD2ED9" w:rsidRPr="00987355" w:rsidRDefault="007D5054" w:rsidP="00987355">
      <w:pPr>
        <w:pStyle w:val="B1"/>
        <w:rPr>
          <w:rFonts w:eastAsia="MS Mincho"/>
        </w:rPr>
      </w:pPr>
      <w:r w:rsidRPr="00B41CC8">
        <w:t>-</w:t>
      </w:r>
      <w:r w:rsidRPr="00B41CC8">
        <w:tab/>
      </w:r>
      <w:proofErr w:type="spellStart"/>
      <w:r w:rsidRPr="00B41CC8">
        <w:t>AnLF</w:t>
      </w:r>
      <w:proofErr w:type="spellEnd"/>
      <w:r w:rsidRPr="00B41CC8">
        <w:t>/M</w:t>
      </w:r>
      <w:r w:rsidRPr="00B41CC8">
        <w:rPr>
          <w:rFonts w:eastAsia="等线"/>
        </w:rPr>
        <w:t>TLF can evaluate the quality of the data from the 3rd party data sources for input data selection.</w:t>
      </w:r>
    </w:p>
    <w:p w14:paraId="236CF84D" w14:textId="77777777" w:rsidR="007D5054" w:rsidRDefault="007D5054" w:rsidP="007D5054">
      <w:pPr>
        <w:rPr>
          <w:b/>
          <w:bCs/>
          <w:lang w:eastAsia="zh-CN"/>
        </w:rPr>
      </w:pPr>
      <w:r>
        <w:rPr>
          <w:b/>
          <w:bCs/>
          <w:lang w:eastAsia="zh-CN"/>
        </w:rPr>
        <w:t>Triggers of performance check:</w:t>
      </w:r>
    </w:p>
    <w:p w14:paraId="267E67A8" w14:textId="671B70BC" w:rsidR="007D5054" w:rsidRDefault="007D5054" w:rsidP="007D5054">
      <w:pPr>
        <w:pStyle w:val="B1"/>
      </w:pPr>
      <w:r>
        <w:lastRenderedPageBreak/>
        <w:t>-</w:t>
      </w:r>
      <w:r>
        <w:tab/>
        <w:t xml:space="preserve">MTLF with </w:t>
      </w:r>
      <w:r w:rsidRPr="00801160">
        <w:t>accuracy</w:t>
      </w:r>
      <w:r>
        <w:t xml:space="preserve"> checking capability of ML models can trigger the analytics accuracy checking based on its internal logic or configuration which may require to subscribe </w:t>
      </w:r>
      <w:ins w:id="60" w:author="xiaobo" w:date="2022-11-17T15:12:00Z">
        <w:r w:rsidR="005A2F88" w:rsidRPr="005A2F88">
          <w:rPr>
            <w:highlight w:val="yellow"/>
            <w:rPrChange w:id="61" w:author="xiaobo" w:date="2022-11-17T15:12:00Z">
              <w:rPr/>
            </w:rPrChange>
          </w:rPr>
          <w:t>existing</w:t>
        </w:r>
        <w:r w:rsidR="005A2F88">
          <w:t xml:space="preserve"> </w:t>
        </w:r>
      </w:ins>
      <w:r>
        <w:t>events</w:t>
      </w:r>
      <w:del w:id="62" w:author="xiaobo" w:date="2022-11-17T15:12:00Z">
        <w:r w:rsidRPr="005A2F88" w:rsidDel="005A2F88">
          <w:rPr>
            <w:highlight w:val="yellow"/>
            <w:rPrChange w:id="63" w:author="xiaobo" w:date="2022-11-17T15:12:00Z">
              <w:rPr/>
            </w:rPrChange>
          </w:rPr>
          <w:delText>, i.e. a change in the policy and/</w:delText>
        </w:r>
        <w:r w:rsidRPr="005A2F88" w:rsidDel="005A2F88">
          <w:rPr>
            <w:rFonts w:eastAsia="等线"/>
            <w:highlight w:val="yellow"/>
            <w:rPrChange w:id="64" w:author="xiaobo" w:date="2022-11-17T15:12:00Z">
              <w:rPr>
                <w:rFonts w:eastAsia="等线"/>
              </w:rPr>
            </w:rPrChange>
          </w:rPr>
          <w:delText>or a change in the subscription data for Target of ML Model Reporting, etc</w:delText>
        </w:r>
      </w:del>
      <w:r>
        <w:rPr>
          <w:rFonts w:eastAsia="等线"/>
        </w:rPr>
        <w:t>.</w:t>
      </w:r>
    </w:p>
    <w:p w14:paraId="5A5B6F06" w14:textId="77777777" w:rsidR="007D5054" w:rsidRDefault="007D5054" w:rsidP="007D5054">
      <w:pPr>
        <w:pStyle w:val="B1"/>
      </w:pPr>
      <w:r>
        <w:rPr>
          <w:rFonts w:eastAsia="等线"/>
        </w:rPr>
        <w:t>-</w:t>
      </w:r>
      <w:r>
        <w:rPr>
          <w:rFonts w:eastAsia="等线"/>
        </w:rPr>
        <w:tab/>
        <w:t xml:space="preserve">When requesting an ML model via the </w:t>
      </w:r>
      <w:proofErr w:type="spellStart"/>
      <w:r>
        <w:rPr>
          <w:rFonts w:eastAsia="等线"/>
        </w:rPr>
        <w:t>MLModelProvision</w:t>
      </w:r>
      <w:proofErr w:type="spellEnd"/>
      <w:r>
        <w:rPr>
          <w:rFonts w:eastAsia="等线"/>
        </w:rPr>
        <w:t xml:space="preserve"> service, the </w:t>
      </w:r>
      <w:proofErr w:type="spellStart"/>
      <w:r>
        <w:rPr>
          <w:rFonts w:eastAsia="等线"/>
        </w:rPr>
        <w:t>AnLF</w:t>
      </w:r>
      <w:proofErr w:type="spellEnd"/>
      <w:r>
        <w:rPr>
          <w:rFonts w:eastAsia="等线"/>
        </w:rPr>
        <w:t xml:space="preserve"> can specify in the request the additional parameters indicating the need for ML model </w:t>
      </w:r>
      <w:r w:rsidRPr="00801160">
        <w:t>accuracy</w:t>
      </w:r>
      <w:r>
        <w:t xml:space="preserve"> </w:t>
      </w:r>
      <w:r>
        <w:rPr>
          <w:rFonts w:eastAsia="等线"/>
        </w:rPr>
        <w:t>check.</w:t>
      </w:r>
    </w:p>
    <w:p w14:paraId="00BF0E9A" w14:textId="77777777" w:rsidR="007D5054" w:rsidRDefault="007D5054" w:rsidP="007D5054">
      <w:pPr>
        <w:pStyle w:val="B1"/>
        <w:rPr>
          <w:rFonts w:eastAsia="MS Mincho"/>
        </w:rPr>
      </w:pPr>
      <w:r>
        <w:rPr>
          <w:rFonts w:eastAsia="等线"/>
        </w:rPr>
        <w:t>-</w:t>
      </w:r>
      <w:r>
        <w:rPr>
          <w:rFonts w:eastAsia="等线"/>
        </w:rPr>
        <w:tab/>
        <w:t>When MTLF provides an ML model to an AnLF, the MTLF requests/subscribes AnLF to determine accuracy of the analytics generated from that model by comparing predictions and its corresponding ground truth data, if the AnLF indicates it can provide accuracy feedback.</w:t>
      </w:r>
    </w:p>
    <w:p w14:paraId="3C9FE01E" w14:textId="77777777" w:rsidR="007D5054" w:rsidRDefault="007D5054" w:rsidP="007D5054">
      <w:pPr>
        <w:pStyle w:val="B1"/>
      </w:pPr>
      <w:r>
        <w:rPr>
          <w:lang w:val="en-US" w:eastAsia="ko-KR"/>
        </w:rPr>
        <w:t>-</w:t>
      </w:r>
      <w:r>
        <w:rPr>
          <w:lang w:val="en-US" w:eastAsia="ko-KR"/>
        </w:rPr>
        <w:tab/>
        <w:t xml:space="preserve">An analytics consumer may request or subscribe to accuracy information about Analytics ID(s) from the AnLF with the performance </w:t>
      </w:r>
      <w:r>
        <w:t>checking</w:t>
      </w:r>
      <w:r>
        <w:rPr>
          <w:lang w:val="en-US" w:eastAsia="ko-KR"/>
        </w:rPr>
        <w:t xml:space="preserve"> capabilities.</w:t>
      </w:r>
      <w:r>
        <w:rPr>
          <w:rFonts w:eastAsia="等线"/>
        </w:rPr>
        <w:t xml:space="preserve"> Accuracy information can be included in an accuracy report, </w:t>
      </w:r>
      <w:r>
        <w:rPr>
          <w:lang w:eastAsia="zh-CN"/>
        </w:rPr>
        <w:t xml:space="preserve">scoped in the same way as Analytics requests are scoped, i.e. per Analytics ID, for a specific area, slice, (group of) UEs, in a given time window, etc. </w:t>
      </w:r>
      <w:r>
        <w:rPr>
          <w:lang w:val="en-US" w:eastAsia="ko-KR"/>
        </w:rPr>
        <w:t xml:space="preserve">Such request or subscription triggers the monitoring and check of Analytics ID(s) and generation of analytics </w:t>
      </w:r>
      <w:r w:rsidRPr="00801160">
        <w:t>accuracy</w:t>
      </w:r>
      <w:r>
        <w:rPr>
          <w:lang w:val="en-US" w:eastAsia="ko-KR"/>
        </w:rPr>
        <w:t xml:space="preserve"> information.</w:t>
      </w:r>
    </w:p>
    <w:p w14:paraId="5C65C540" w14:textId="77777777" w:rsidR="007D5054" w:rsidRDefault="007D5054" w:rsidP="007D5054">
      <w:pPr>
        <w:rPr>
          <w:rFonts w:eastAsia="等线"/>
          <w:b/>
          <w:bCs/>
        </w:rPr>
      </w:pPr>
      <w:r>
        <w:rPr>
          <w:b/>
          <w:bCs/>
          <w:lang w:eastAsia="zh-CN"/>
        </w:rPr>
        <w:t xml:space="preserve">Actions after </w:t>
      </w:r>
      <w:r w:rsidRPr="00801160">
        <w:rPr>
          <w:b/>
        </w:rPr>
        <w:t>accuracy</w:t>
      </w:r>
      <w:r>
        <w:rPr>
          <w:b/>
          <w:bCs/>
          <w:lang w:eastAsia="zh-CN"/>
        </w:rPr>
        <w:t xml:space="preserve"> check:</w:t>
      </w:r>
    </w:p>
    <w:p w14:paraId="474D1233" w14:textId="77777777" w:rsidR="007D5054" w:rsidRDefault="007D5054" w:rsidP="007D5054">
      <w:pPr>
        <w:pStyle w:val="B1"/>
      </w:pPr>
      <w:r>
        <w:rPr>
          <w:lang w:eastAsia="zh-CN"/>
        </w:rPr>
        <w:t>-</w:t>
      </w:r>
      <w:r>
        <w:rPr>
          <w:lang w:eastAsia="zh-CN"/>
        </w:rPr>
        <w:tab/>
        <w:t>When accuracy information</w:t>
      </w:r>
      <w:r>
        <w:t xml:space="preserve"> includes an indication that the accuracy of the analytics does not meet the consumer's requirements, the analytics consumer </w:t>
      </w:r>
      <w:r>
        <w:rPr>
          <w:lang w:val="en-US" w:eastAsia="zh-CN"/>
        </w:rPr>
        <w:t>may stop using analytics for a period of time or obtain new analytics</w:t>
      </w:r>
      <w:r>
        <w:t>.</w:t>
      </w:r>
    </w:p>
    <w:p w14:paraId="72C00238" w14:textId="77777777" w:rsidR="007D5054" w:rsidRDefault="007D5054" w:rsidP="007D5054">
      <w:pPr>
        <w:pStyle w:val="B1"/>
      </w:pPr>
      <w:r w:rsidRPr="00B41CC8">
        <w:tab/>
        <w:t>In addition, accuracy information may also include updated analytics for the provided analytics ID, if the updated analytics is able to be generated within the correction time period.</w:t>
      </w:r>
    </w:p>
    <w:p w14:paraId="4B221A6D" w14:textId="77777777" w:rsidR="007D5054" w:rsidRDefault="007D5054" w:rsidP="007D5054">
      <w:pPr>
        <w:pStyle w:val="B1"/>
      </w:pPr>
      <w:r>
        <w:rPr>
          <w:rFonts w:eastAsia="等线"/>
        </w:rPr>
        <w:t>-</w:t>
      </w:r>
      <w:r>
        <w:rPr>
          <w:rFonts w:eastAsia="等线"/>
        </w:rPr>
        <w:tab/>
        <w:t xml:space="preserve">When accuracy information includes </w:t>
      </w:r>
      <w:r>
        <w:t xml:space="preserve">indications for the NF to stop or pause the consumption of the analytics, the NF may unsubscribe to the analytics ID, or provide an indication to AnLF that it is pausing an existing subscription of the analytics ID. Once AnLF determines </w:t>
      </w:r>
      <w:r>
        <w:rPr>
          <w:rFonts w:eastAsia="等线"/>
        </w:rPr>
        <w:t>the accuracy of the analytics is improved to meet the consumer's requirements</w:t>
      </w:r>
      <w:r>
        <w:t xml:space="preserve"> for an analytics ID, the AnLF may notify the NF consumer with an indication for resuming consumption of analytics ID.</w:t>
      </w:r>
    </w:p>
    <w:p w14:paraId="765C99A4" w14:textId="77777777" w:rsidR="007D5054" w:rsidRDefault="007D5054" w:rsidP="007D5054">
      <w:pPr>
        <w:pStyle w:val="B1"/>
      </w:pPr>
      <w:r>
        <w:t>-</w:t>
      </w:r>
      <w:r>
        <w:tab/>
        <w:t>NF consumers of Analytics ID(s) upon receiving an accuracy information from an AnLF may request a pause or resume of notification from existing subscriptions.</w:t>
      </w:r>
    </w:p>
    <w:p w14:paraId="597F24CF" w14:textId="77777777" w:rsidR="007D5054" w:rsidRDefault="007D5054" w:rsidP="007D5054">
      <w:pPr>
        <w:rPr>
          <w:b/>
          <w:bCs/>
          <w:lang w:eastAsia="zh-CN"/>
        </w:rPr>
      </w:pPr>
      <w:r>
        <w:rPr>
          <w:b/>
          <w:bCs/>
          <w:lang w:eastAsia="zh-CN"/>
        </w:rPr>
        <w:t>Other aspects:</w:t>
      </w:r>
    </w:p>
    <w:p w14:paraId="7DB3F954" w14:textId="77777777" w:rsidR="007D5054" w:rsidRDefault="007D5054" w:rsidP="007D5054">
      <w:pPr>
        <w:pStyle w:val="B1"/>
        <w:rPr>
          <w:rFonts w:eastAsia="等线"/>
        </w:rPr>
      </w:pPr>
      <w:r>
        <w:rPr>
          <w:rFonts w:eastAsia="等线"/>
        </w:rPr>
        <w:t>-</w:t>
      </w:r>
      <w:r>
        <w:rPr>
          <w:rFonts w:eastAsia="等线"/>
        </w:rPr>
        <w:tab/>
        <w:t>In order to improve correctness of NWDAF Service Experience analytics, the AF may provide "Service Experience Contribution Weights" to the NWDAF as described in Solution #2.</w:t>
      </w:r>
    </w:p>
    <w:p w14:paraId="7C710D70" w14:textId="77777777" w:rsidR="007D5054" w:rsidRDefault="007D5054" w:rsidP="007D5054">
      <w:pPr>
        <w:pStyle w:val="B1"/>
        <w:rPr>
          <w:rFonts w:eastAsia="等线"/>
        </w:rPr>
      </w:pPr>
      <w:r>
        <w:rPr>
          <w:rFonts w:eastAsia="等线"/>
        </w:rPr>
        <w:t>-</w:t>
      </w:r>
      <w:r>
        <w:rPr>
          <w:rFonts w:eastAsia="等线"/>
        </w:rPr>
        <w:tab/>
        <w:t xml:space="preserve">Providing Multiple ML models to AnLF may help improve Analytics accuracy. In this case, each ML model </w:t>
      </w:r>
      <w:r>
        <w:t xml:space="preserve">shall indicate the providing MTLF and </w:t>
      </w:r>
      <w:r>
        <w:rPr>
          <w:rFonts w:eastAsia="等线"/>
        </w:rPr>
        <w:t xml:space="preserve">is assigned a unique ML Model identifier (i.e. unique within a PLMN) by the </w:t>
      </w:r>
      <w:r>
        <w:t xml:space="preserve">providing </w:t>
      </w:r>
      <w:r>
        <w:rPr>
          <w:rFonts w:eastAsia="等线"/>
        </w:rPr>
        <w:t>MTLF.</w:t>
      </w:r>
    </w:p>
    <w:p w14:paraId="181D80B2" w14:textId="77777777" w:rsidR="007D5054" w:rsidRDefault="007D5054" w:rsidP="007D5054">
      <w:pPr>
        <w:pStyle w:val="NO"/>
        <w:rPr>
          <w:rFonts w:eastAsia="等线"/>
        </w:rPr>
      </w:pPr>
      <w:r>
        <w:rPr>
          <w:rFonts w:eastAsia="等线"/>
        </w:rPr>
        <w:t>NOTE 4:</w:t>
      </w:r>
      <w:r>
        <w:rPr>
          <w:rFonts w:eastAsia="等线"/>
        </w:rPr>
        <w:tab/>
        <w:t>The structure and format of the ML Model identifier and its uniqueness are up to stage 3.</w:t>
      </w:r>
    </w:p>
    <w:p w14:paraId="3EDEDBA5" w14:textId="77777777" w:rsidR="007D5054" w:rsidRDefault="007D5054" w:rsidP="007D5054">
      <w:pPr>
        <w:pStyle w:val="B1"/>
      </w:pPr>
      <w:r>
        <w:t>-</w:t>
      </w:r>
      <w:r>
        <w:tab/>
        <w:t xml:space="preserve">When requesting an ML model via the </w:t>
      </w:r>
      <w:proofErr w:type="spellStart"/>
      <w:r>
        <w:t>MLModelProvision</w:t>
      </w:r>
      <w:proofErr w:type="spellEnd"/>
      <w:r>
        <w:t xml:space="preserve"> service, the </w:t>
      </w:r>
      <w:proofErr w:type="spellStart"/>
      <w:r>
        <w:t>AnLF</w:t>
      </w:r>
      <w:proofErr w:type="spellEnd"/>
      <w:r>
        <w:t xml:space="preserve"> can specify in the request </w:t>
      </w:r>
      <w:r w:rsidRPr="00801160">
        <w:t>the information about input data type to assist MTLF in the ML model selection.</w:t>
      </w:r>
    </w:p>
    <w:p w14:paraId="069D1E83" w14:textId="77777777" w:rsidR="007D5054" w:rsidRDefault="007D5054" w:rsidP="007D5054">
      <w:pPr>
        <w:pStyle w:val="EditorsNote"/>
        <w:rPr>
          <w:rFonts w:eastAsia="等线"/>
        </w:rPr>
      </w:pPr>
      <w:r w:rsidRPr="00801160">
        <w:t>Editor</w:t>
      </w:r>
      <w:r>
        <w:t>'</w:t>
      </w:r>
      <w:r w:rsidRPr="00801160">
        <w:t xml:space="preserve">s </w:t>
      </w:r>
      <w:r>
        <w:t>n</w:t>
      </w:r>
      <w:r w:rsidRPr="00801160">
        <w:t>ote:</w:t>
      </w:r>
      <w:r w:rsidRPr="00801160">
        <w:tab/>
        <w:t>It is FFS if data granularity also included in the request.</w:t>
      </w: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5209" w16cex:dateUtc="2022-05-13T19:54:00Z"/>
  <w16cex:commentExtensible w16cex:durableId="262CAA78" w16cex:dateUtc="2022-05-16T08:48:00Z"/>
  <w16cex:commentExtensible w16cex:durableId="26295526" w16cex:dateUtc="2022-05-13T1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2B63E" w14:textId="77777777" w:rsidR="002B7390" w:rsidRDefault="002B7390">
      <w:r>
        <w:separator/>
      </w:r>
    </w:p>
    <w:p w14:paraId="30062BCF" w14:textId="77777777" w:rsidR="002B7390" w:rsidRDefault="002B7390"/>
  </w:endnote>
  <w:endnote w:type="continuationSeparator" w:id="0">
    <w:p w14:paraId="5555CFCE" w14:textId="77777777" w:rsidR="002B7390" w:rsidRDefault="002B7390">
      <w:r>
        <w:continuationSeparator/>
      </w:r>
    </w:p>
    <w:p w14:paraId="5811E262" w14:textId="77777777" w:rsidR="002B7390" w:rsidRDefault="002B73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1FC60" w14:textId="77777777" w:rsidR="002B7390" w:rsidRDefault="002B7390">
      <w:r>
        <w:separator/>
      </w:r>
    </w:p>
    <w:p w14:paraId="152BC5B8" w14:textId="77777777" w:rsidR="002B7390" w:rsidRDefault="002B7390"/>
  </w:footnote>
  <w:footnote w:type="continuationSeparator" w:id="0">
    <w:p w14:paraId="60ECB3EE" w14:textId="77777777" w:rsidR="002B7390" w:rsidRDefault="002B7390">
      <w:r>
        <w:continuationSeparator/>
      </w:r>
    </w:p>
    <w:p w14:paraId="73BF9710" w14:textId="77777777" w:rsidR="002B7390" w:rsidRDefault="002B73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pt;height:1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C453AF"/>
    <w:multiLevelType w:val="hybridMultilevel"/>
    <w:tmpl w:val="EE40CF58"/>
    <w:lvl w:ilvl="0" w:tplc="35E05F92">
      <w:start w:val="8"/>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226B16"/>
    <w:multiLevelType w:val="hybridMultilevel"/>
    <w:tmpl w:val="FBE2ADB4"/>
    <w:lvl w:ilvl="0" w:tplc="49ACC4FE">
      <w:start w:val="1"/>
      <w:numFmt w:val="bullet"/>
      <w:lvlText w:val="•"/>
      <w:lvlJc w:val="left"/>
      <w:pPr>
        <w:tabs>
          <w:tab w:val="num" w:pos="720"/>
        </w:tabs>
        <w:ind w:left="720" w:hanging="360"/>
      </w:pPr>
      <w:rPr>
        <w:rFonts w:ascii="Arial" w:hAnsi="Arial" w:hint="default"/>
      </w:rPr>
    </w:lvl>
    <w:lvl w:ilvl="1" w:tplc="D01A189E">
      <w:numFmt w:val="bullet"/>
      <w:lvlText w:val="•"/>
      <w:lvlJc w:val="left"/>
      <w:pPr>
        <w:tabs>
          <w:tab w:val="num" w:pos="1440"/>
        </w:tabs>
        <w:ind w:left="1440" w:hanging="360"/>
      </w:pPr>
      <w:rPr>
        <w:rFonts w:ascii="Arial" w:hAnsi="Arial" w:hint="default"/>
      </w:rPr>
    </w:lvl>
    <w:lvl w:ilvl="2" w:tplc="C6A8BC40" w:tentative="1">
      <w:start w:val="1"/>
      <w:numFmt w:val="bullet"/>
      <w:lvlText w:val="•"/>
      <w:lvlJc w:val="left"/>
      <w:pPr>
        <w:tabs>
          <w:tab w:val="num" w:pos="2160"/>
        </w:tabs>
        <w:ind w:left="2160" w:hanging="360"/>
      </w:pPr>
      <w:rPr>
        <w:rFonts w:ascii="Arial" w:hAnsi="Arial" w:hint="default"/>
      </w:rPr>
    </w:lvl>
    <w:lvl w:ilvl="3" w:tplc="7D76B69A" w:tentative="1">
      <w:start w:val="1"/>
      <w:numFmt w:val="bullet"/>
      <w:lvlText w:val="•"/>
      <w:lvlJc w:val="left"/>
      <w:pPr>
        <w:tabs>
          <w:tab w:val="num" w:pos="2880"/>
        </w:tabs>
        <w:ind w:left="2880" w:hanging="360"/>
      </w:pPr>
      <w:rPr>
        <w:rFonts w:ascii="Arial" w:hAnsi="Arial" w:hint="default"/>
      </w:rPr>
    </w:lvl>
    <w:lvl w:ilvl="4" w:tplc="E32CB54C" w:tentative="1">
      <w:start w:val="1"/>
      <w:numFmt w:val="bullet"/>
      <w:lvlText w:val="•"/>
      <w:lvlJc w:val="left"/>
      <w:pPr>
        <w:tabs>
          <w:tab w:val="num" w:pos="3600"/>
        </w:tabs>
        <w:ind w:left="3600" w:hanging="360"/>
      </w:pPr>
      <w:rPr>
        <w:rFonts w:ascii="Arial" w:hAnsi="Arial" w:hint="default"/>
      </w:rPr>
    </w:lvl>
    <w:lvl w:ilvl="5" w:tplc="C64AA25E" w:tentative="1">
      <w:start w:val="1"/>
      <w:numFmt w:val="bullet"/>
      <w:lvlText w:val="•"/>
      <w:lvlJc w:val="left"/>
      <w:pPr>
        <w:tabs>
          <w:tab w:val="num" w:pos="4320"/>
        </w:tabs>
        <w:ind w:left="4320" w:hanging="360"/>
      </w:pPr>
      <w:rPr>
        <w:rFonts w:ascii="Arial" w:hAnsi="Arial" w:hint="default"/>
      </w:rPr>
    </w:lvl>
    <w:lvl w:ilvl="6" w:tplc="660C6D06" w:tentative="1">
      <w:start w:val="1"/>
      <w:numFmt w:val="bullet"/>
      <w:lvlText w:val="•"/>
      <w:lvlJc w:val="left"/>
      <w:pPr>
        <w:tabs>
          <w:tab w:val="num" w:pos="5040"/>
        </w:tabs>
        <w:ind w:left="5040" w:hanging="360"/>
      </w:pPr>
      <w:rPr>
        <w:rFonts w:ascii="Arial" w:hAnsi="Arial" w:hint="default"/>
      </w:rPr>
    </w:lvl>
    <w:lvl w:ilvl="7" w:tplc="193A2DCE" w:tentative="1">
      <w:start w:val="1"/>
      <w:numFmt w:val="bullet"/>
      <w:lvlText w:val="•"/>
      <w:lvlJc w:val="left"/>
      <w:pPr>
        <w:tabs>
          <w:tab w:val="num" w:pos="5760"/>
        </w:tabs>
        <w:ind w:left="5760" w:hanging="360"/>
      </w:pPr>
      <w:rPr>
        <w:rFonts w:ascii="Arial" w:hAnsi="Arial" w:hint="default"/>
      </w:rPr>
    </w:lvl>
    <w:lvl w:ilvl="8" w:tplc="AE3CE0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B83674"/>
    <w:multiLevelType w:val="hybridMultilevel"/>
    <w:tmpl w:val="0C1C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DF3569"/>
    <w:multiLevelType w:val="hybridMultilevel"/>
    <w:tmpl w:val="72FCAC46"/>
    <w:lvl w:ilvl="0" w:tplc="42A4186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3"/>
  </w:num>
  <w:num w:numId="4">
    <w:abstractNumId w:val="21"/>
  </w:num>
  <w:num w:numId="5">
    <w:abstractNumId w:val="34"/>
  </w:num>
  <w:num w:numId="6">
    <w:abstractNumId w:val="44"/>
  </w:num>
  <w:num w:numId="7">
    <w:abstractNumId w:val="28"/>
  </w:num>
  <w:num w:numId="8">
    <w:abstractNumId w:val="33"/>
  </w:num>
  <w:num w:numId="9">
    <w:abstractNumId w:val="37"/>
  </w:num>
  <w:num w:numId="10">
    <w:abstractNumId w:val="45"/>
  </w:num>
  <w:num w:numId="11">
    <w:abstractNumId w:val="29"/>
  </w:num>
  <w:num w:numId="12">
    <w:abstractNumId w:val="10"/>
  </w:num>
  <w:num w:numId="13">
    <w:abstractNumId w:val="19"/>
  </w:num>
  <w:num w:numId="14">
    <w:abstractNumId w:val="32"/>
  </w:num>
  <w:num w:numId="15">
    <w:abstractNumId w:val="43"/>
  </w:num>
  <w:num w:numId="16">
    <w:abstractNumId w:val="23"/>
  </w:num>
  <w:num w:numId="17">
    <w:abstractNumId w:val="38"/>
  </w:num>
  <w:num w:numId="18">
    <w:abstractNumId w:val="16"/>
  </w:num>
  <w:num w:numId="19">
    <w:abstractNumId w:val="18"/>
  </w:num>
  <w:num w:numId="20">
    <w:abstractNumId w:val="41"/>
  </w:num>
  <w:num w:numId="21">
    <w:abstractNumId w:val="17"/>
  </w:num>
  <w:num w:numId="22">
    <w:abstractNumId w:val="11"/>
  </w:num>
  <w:num w:numId="23">
    <w:abstractNumId w:val="24"/>
  </w:num>
  <w:num w:numId="24">
    <w:abstractNumId w:val="35"/>
  </w:num>
  <w:num w:numId="25">
    <w:abstractNumId w:val="39"/>
  </w:num>
  <w:num w:numId="26">
    <w:abstractNumId w:val="14"/>
  </w:num>
  <w:num w:numId="27">
    <w:abstractNumId w:val="22"/>
  </w:num>
  <w:num w:numId="28">
    <w:abstractNumId w:val="40"/>
  </w:num>
  <w:num w:numId="29">
    <w:abstractNumId w:val="31"/>
  </w:num>
  <w:num w:numId="30">
    <w:abstractNumId w:val="12"/>
  </w:num>
  <w:num w:numId="31">
    <w:abstractNumId w:val="26"/>
  </w:num>
  <w:num w:numId="32">
    <w:abstractNumId w:val="42"/>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5"/>
  </w:num>
  <w:num w:numId="44">
    <w:abstractNumId w:val="15"/>
  </w:num>
  <w:num w:numId="45">
    <w:abstractNumId w:val="30"/>
  </w:num>
  <w:num w:numId="4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55A8"/>
    <w:rsid w:val="00016A41"/>
    <w:rsid w:val="00020FE7"/>
    <w:rsid w:val="000220E9"/>
    <w:rsid w:val="000234F5"/>
    <w:rsid w:val="00023565"/>
    <w:rsid w:val="00024628"/>
    <w:rsid w:val="00024798"/>
    <w:rsid w:val="000260EB"/>
    <w:rsid w:val="00026684"/>
    <w:rsid w:val="000268FB"/>
    <w:rsid w:val="00027B9C"/>
    <w:rsid w:val="0003076E"/>
    <w:rsid w:val="0003085F"/>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800"/>
    <w:rsid w:val="00041E56"/>
    <w:rsid w:val="00041F7E"/>
    <w:rsid w:val="00041FA7"/>
    <w:rsid w:val="00042312"/>
    <w:rsid w:val="00042DBA"/>
    <w:rsid w:val="00043303"/>
    <w:rsid w:val="0004394E"/>
    <w:rsid w:val="00043C43"/>
    <w:rsid w:val="00044075"/>
    <w:rsid w:val="00045722"/>
    <w:rsid w:val="000463B0"/>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24"/>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1D48"/>
    <w:rsid w:val="000830D4"/>
    <w:rsid w:val="000839B3"/>
    <w:rsid w:val="00084E41"/>
    <w:rsid w:val="0008565B"/>
    <w:rsid w:val="00085FC7"/>
    <w:rsid w:val="00086929"/>
    <w:rsid w:val="00090D4D"/>
    <w:rsid w:val="00090F98"/>
    <w:rsid w:val="00091BA0"/>
    <w:rsid w:val="00093796"/>
    <w:rsid w:val="000942BF"/>
    <w:rsid w:val="000946ED"/>
    <w:rsid w:val="0009483A"/>
    <w:rsid w:val="000958DE"/>
    <w:rsid w:val="00095AD3"/>
    <w:rsid w:val="000965B7"/>
    <w:rsid w:val="000A18A3"/>
    <w:rsid w:val="000A1A7E"/>
    <w:rsid w:val="000A1CE9"/>
    <w:rsid w:val="000A2B97"/>
    <w:rsid w:val="000A2F0B"/>
    <w:rsid w:val="000A323F"/>
    <w:rsid w:val="000A49D3"/>
    <w:rsid w:val="000A5948"/>
    <w:rsid w:val="000A6D0A"/>
    <w:rsid w:val="000A75B1"/>
    <w:rsid w:val="000B103E"/>
    <w:rsid w:val="000B1104"/>
    <w:rsid w:val="000B128A"/>
    <w:rsid w:val="000B131F"/>
    <w:rsid w:val="000B1493"/>
    <w:rsid w:val="000B14E3"/>
    <w:rsid w:val="000B3206"/>
    <w:rsid w:val="000B3DD5"/>
    <w:rsid w:val="000B50B5"/>
    <w:rsid w:val="000B6489"/>
    <w:rsid w:val="000B77DD"/>
    <w:rsid w:val="000B79B7"/>
    <w:rsid w:val="000C0426"/>
    <w:rsid w:val="000C05C6"/>
    <w:rsid w:val="000C067F"/>
    <w:rsid w:val="000C13A3"/>
    <w:rsid w:val="000C21A5"/>
    <w:rsid w:val="000C29D7"/>
    <w:rsid w:val="000C2CB4"/>
    <w:rsid w:val="000C2D23"/>
    <w:rsid w:val="000C5658"/>
    <w:rsid w:val="000C7002"/>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A58"/>
    <w:rsid w:val="000E44F6"/>
    <w:rsid w:val="000E4768"/>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35DA"/>
    <w:rsid w:val="0010430B"/>
    <w:rsid w:val="00104CDA"/>
    <w:rsid w:val="001059D1"/>
    <w:rsid w:val="0010747D"/>
    <w:rsid w:val="0010795D"/>
    <w:rsid w:val="00107A82"/>
    <w:rsid w:val="00107E22"/>
    <w:rsid w:val="00110662"/>
    <w:rsid w:val="0011076A"/>
    <w:rsid w:val="00110C2E"/>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3362"/>
    <w:rsid w:val="001242C5"/>
    <w:rsid w:val="0012561F"/>
    <w:rsid w:val="00126564"/>
    <w:rsid w:val="001265BC"/>
    <w:rsid w:val="00126856"/>
    <w:rsid w:val="00127379"/>
    <w:rsid w:val="001300B5"/>
    <w:rsid w:val="001306C0"/>
    <w:rsid w:val="00130906"/>
    <w:rsid w:val="00131D3C"/>
    <w:rsid w:val="00133C14"/>
    <w:rsid w:val="0013518E"/>
    <w:rsid w:val="0013558E"/>
    <w:rsid w:val="0013574A"/>
    <w:rsid w:val="00136292"/>
    <w:rsid w:val="001363BD"/>
    <w:rsid w:val="00136E1D"/>
    <w:rsid w:val="001376D3"/>
    <w:rsid w:val="001378CD"/>
    <w:rsid w:val="00137A15"/>
    <w:rsid w:val="0014061E"/>
    <w:rsid w:val="0014072B"/>
    <w:rsid w:val="00140AC7"/>
    <w:rsid w:val="001412C9"/>
    <w:rsid w:val="00141776"/>
    <w:rsid w:val="001428B7"/>
    <w:rsid w:val="0014582F"/>
    <w:rsid w:val="00146625"/>
    <w:rsid w:val="001466EC"/>
    <w:rsid w:val="0014688E"/>
    <w:rsid w:val="00147EAA"/>
    <w:rsid w:val="00151262"/>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1E5"/>
    <w:rsid w:val="00163C76"/>
    <w:rsid w:val="00163E01"/>
    <w:rsid w:val="00164342"/>
    <w:rsid w:val="00165129"/>
    <w:rsid w:val="00165173"/>
    <w:rsid w:val="001673CA"/>
    <w:rsid w:val="00167AF3"/>
    <w:rsid w:val="0017008D"/>
    <w:rsid w:val="00170A7C"/>
    <w:rsid w:val="001715D1"/>
    <w:rsid w:val="0017205E"/>
    <w:rsid w:val="0017207F"/>
    <w:rsid w:val="001729C3"/>
    <w:rsid w:val="001731A2"/>
    <w:rsid w:val="001736B5"/>
    <w:rsid w:val="00173A57"/>
    <w:rsid w:val="001750EF"/>
    <w:rsid w:val="001765B4"/>
    <w:rsid w:val="00176CD0"/>
    <w:rsid w:val="00177CF7"/>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FD8"/>
    <w:rsid w:val="00186E21"/>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BC5"/>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AAD"/>
    <w:rsid w:val="001B7F3D"/>
    <w:rsid w:val="001C0A43"/>
    <w:rsid w:val="001C17E1"/>
    <w:rsid w:val="001C1E41"/>
    <w:rsid w:val="001C4445"/>
    <w:rsid w:val="001C46FD"/>
    <w:rsid w:val="001C488F"/>
    <w:rsid w:val="001C50F0"/>
    <w:rsid w:val="001C5B41"/>
    <w:rsid w:val="001C625B"/>
    <w:rsid w:val="001C6359"/>
    <w:rsid w:val="001C672D"/>
    <w:rsid w:val="001C67C9"/>
    <w:rsid w:val="001C747F"/>
    <w:rsid w:val="001C74D2"/>
    <w:rsid w:val="001C77F4"/>
    <w:rsid w:val="001D0433"/>
    <w:rsid w:val="001D06A4"/>
    <w:rsid w:val="001D1200"/>
    <w:rsid w:val="001D1FB4"/>
    <w:rsid w:val="001D2DF9"/>
    <w:rsid w:val="001D47B3"/>
    <w:rsid w:val="001D5A51"/>
    <w:rsid w:val="001D63B5"/>
    <w:rsid w:val="001D6E0D"/>
    <w:rsid w:val="001D751B"/>
    <w:rsid w:val="001D7CF4"/>
    <w:rsid w:val="001E0DF5"/>
    <w:rsid w:val="001E125D"/>
    <w:rsid w:val="001E1F34"/>
    <w:rsid w:val="001E37DE"/>
    <w:rsid w:val="001E4DFF"/>
    <w:rsid w:val="001E505D"/>
    <w:rsid w:val="001E5C9E"/>
    <w:rsid w:val="001F0BF7"/>
    <w:rsid w:val="001F0F75"/>
    <w:rsid w:val="001F1523"/>
    <w:rsid w:val="001F2899"/>
    <w:rsid w:val="001F320F"/>
    <w:rsid w:val="001F381B"/>
    <w:rsid w:val="001F4582"/>
    <w:rsid w:val="001F478B"/>
    <w:rsid w:val="001F4D77"/>
    <w:rsid w:val="001F51CD"/>
    <w:rsid w:val="001F5984"/>
    <w:rsid w:val="001F5C0F"/>
    <w:rsid w:val="001F6AA4"/>
    <w:rsid w:val="001F6C04"/>
    <w:rsid w:val="001F7617"/>
    <w:rsid w:val="001F7D2E"/>
    <w:rsid w:val="001F7F2E"/>
    <w:rsid w:val="00200C7B"/>
    <w:rsid w:val="00201759"/>
    <w:rsid w:val="00202141"/>
    <w:rsid w:val="002021FC"/>
    <w:rsid w:val="002043CF"/>
    <w:rsid w:val="00204668"/>
    <w:rsid w:val="00205E2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41D3"/>
    <w:rsid w:val="00226A31"/>
    <w:rsid w:val="00227B72"/>
    <w:rsid w:val="00230A69"/>
    <w:rsid w:val="00232176"/>
    <w:rsid w:val="002322E5"/>
    <w:rsid w:val="00232A66"/>
    <w:rsid w:val="00232F6E"/>
    <w:rsid w:val="002330AC"/>
    <w:rsid w:val="00233A50"/>
    <w:rsid w:val="00235221"/>
    <w:rsid w:val="00235368"/>
    <w:rsid w:val="0023685D"/>
    <w:rsid w:val="00237043"/>
    <w:rsid w:val="002406EC"/>
    <w:rsid w:val="002406EF"/>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267"/>
    <w:rsid w:val="0026332C"/>
    <w:rsid w:val="002657DD"/>
    <w:rsid w:val="0026714C"/>
    <w:rsid w:val="00267FC8"/>
    <w:rsid w:val="002707A8"/>
    <w:rsid w:val="00270D4F"/>
    <w:rsid w:val="00270F91"/>
    <w:rsid w:val="00271A3E"/>
    <w:rsid w:val="00272142"/>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1E57"/>
    <w:rsid w:val="002A2A27"/>
    <w:rsid w:val="002A30E0"/>
    <w:rsid w:val="002A3C41"/>
    <w:rsid w:val="002A6F90"/>
    <w:rsid w:val="002A7929"/>
    <w:rsid w:val="002B051E"/>
    <w:rsid w:val="002B0A70"/>
    <w:rsid w:val="002B1D85"/>
    <w:rsid w:val="002B21E7"/>
    <w:rsid w:val="002B24EE"/>
    <w:rsid w:val="002B2ABA"/>
    <w:rsid w:val="002B46FF"/>
    <w:rsid w:val="002B4FB7"/>
    <w:rsid w:val="002B56CE"/>
    <w:rsid w:val="002B5DAE"/>
    <w:rsid w:val="002B6238"/>
    <w:rsid w:val="002B7390"/>
    <w:rsid w:val="002C071F"/>
    <w:rsid w:val="002C0D31"/>
    <w:rsid w:val="002C12F3"/>
    <w:rsid w:val="002C17E8"/>
    <w:rsid w:val="002C1AEF"/>
    <w:rsid w:val="002C27A0"/>
    <w:rsid w:val="002C2E2C"/>
    <w:rsid w:val="002C3289"/>
    <w:rsid w:val="002C3627"/>
    <w:rsid w:val="002C3AF1"/>
    <w:rsid w:val="002C3BA6"/>
    <w:rsid w:val="002C42F2"/>
    <w:rsid w:val="002C5019"/>
    <w:rsid w:val="002C58C6"/>
    <w:rsid w:val="002C61F2"/>
    <w:rsid w:val="002C6CD3"/>
    <w:rsid w:val="002C6F50"/>
    <w:rsid w:val="002C7BE7"/>
    <w:rsid w:val="002D0CC3"/>
    <w:rsid w:val="002D1E5B"/>
    <w:rsid w:val="002D2752"/>
    <w:rsid w:val="002D4952"/>
    <w:rsid w:val="002D5CFB"/>
    <w:rsid w:val="002D5E9C"/>
    <w:rsid w:val="002D7B6E"/>
    <w:rsid w:val="002D7DAF"/>
    <w:rsid w:val="002E0D78"/>
    <w:rsid w:val="002E1383"/>
    <w:rsid w:val="002E199D"/>
    <w:rsid w:val="002E1B45"/>
    <w:rsid w:val="002E2018"/>
    <w:rsid w:val="002E214E"/>
    <w:rsid w:val="002E4026"/>
    <w:rsid w:val="002E41F3"/>
    <w:rsid w:val="002E4AA9"/>
    <w:rsid w:val="002E4E29"/>
    <w:rsid w:val="002E52E3"/>
    <w:rsid w:val="002E54CA"/>
    <w:rsid w:val="002E6D0D"/>
    <w:rsid w:val="002E7D6C"/>
    <w:rsid w:val="002F0809"/>
    <w:rsid w:val="002F0C12"/>
    <w:rsid w:val="002F19DF"/>
    <w:rsid w:val="002F39C6"/>
    <w:rsid w:val="002F400D"/>
    <w:rsid w:val="002F4455"/>
    <w:rsid w:val="002F4B59"/>
    <w:rsid w:val="002F4F84"/>
    <w:rsid w:val="002F5879"/>
    <w:rsid w:val="002F702C"/>
    <w:rsid w:val="002F7117"/>
    <w:rsid w:val="002F759A"/>
    <w:rsid w:val="002F7A8F"/>
    <w:rsid w:val="002F7F76"/>
    <w:rsid w:val="0030069C"/>
    <w:rsid w:val="00300FB1"/>
    <w:rsid w:val="00301264"/>
    <w:rsid w:val="0030127B"/>
    <w:rsid w:val="00301754"/>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6798"/>
    <w:rsid w:val="00316A3A"/>
    <w:rsid w:val="00317BA6"/>
    <w:rsid w:val="0032155D"/>
    <w:rsid w:val="003217BD"/>
    <w:rsid w:val="00323DAB"/>
    <w:rsid w:val="003244C5"/>
    <w:rsid w:val="00324F09"/>
    <w:rsid w:val="00325BE6"/>
    <w:rsid w:val="003264F1"/>
    <w:rsid w:val="0032688F"/>
    <w:rsid w:val="00327CA6"/>
    <w:rsid w:val="00331F83"/>
    <w:rsid w:val="00333038"/>
    <w:rsid w:val="003338BB"/>
    <w:rsid w:val="003349DF"/>
    <w:rsid w:val="003354FE"/>
    <w:rsid w:val="00335D2E"/>
    <w:rsid w:val="0034141F"/>
    <w:rsid w:val="0034410E"/>
    <w:rsid w:val="00344260"/>
    <w:rsid w:val="003443AF"/>
    <w:rsid w:val="00345264"/>
    <w:rsid w:val="003452E4"/>
    <w:rsid w:val="00346050"/>
    <w:rsid w:val="003463B5"/>
    <w:rsid w:val="00346876"/>
    <w:rsid w:val="00347501"/>
    <w:rsid w:val="00347802"/>
    <w:rsid w:val="0034785B"/>
    <w:rsid w:val="003517FA"/>
    <w:rsid w:val="00352847"/>
    <w:rsid w:val="00352A26"/>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541"/>
    <w:rsid w:val="00364665"/>
    <w:rsid w:val="00364C69"/>
    <w:rsid w:val="00365501"/>
    <w:rsid w:val="003655BA"/>
    <w:rsid w:val="0036751D"/>
    <w:rsid w:val="00367599"/>
    <w:rsid w:val="0036777B"/>
    <w:rsid w:val="00367B09"/>
    <w:rsid w:val="00367D59"/>
    <w:rsid w:val="003709FD"/>
    <w:rsid w:val="003711B4"/>
    <w:rsid w:val="00371C7E"/>
    <w:rsid w:val="00372C13"/>
    <w:rsid w:val="00372FE8"/>
    <w:rsid w:val="003757A2"/>
    <w:rsid w:val="003757F0"/>
    <w:rsid w:val="00375AFF"/>
    <w:rsid w:val="00375C1A"/>
    <w:rsid w:val="0038028D"/>
    <w:rsid w:val="00380585"/>
    <w:rsid w:val="003805BC"/>
    <w:rsid w:val="00380A07"/>
    <w:rsid w:val="00380E86"/>
    <w:rsid w:val="00382820"/>
    <w:rsid w:val="00383F2D"/>
    <w:rsid w:val="00384D8F"/>
    <w:rsid w:val="00385B51"/>
    <w:rsid w:val="00385CA1"/>
    <w:rsid w:val="0038795A"/>
    <w:rsid w:val="00390537"/>
    <w:rsid w:val="00390F1C"/>
    <w:rsid w:val="00391008"/>
    <w:rsid w:val="00391607"/>
    <w:rsid w:val="00391898"/>
    <w:rsid w:val="00391B9A"/>
    <w:rsid w:val="0039273B"/>
    <w:rsid w:val="00392EA7"/>
    <w:rsid w:val="003932DB"/>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5BAC"/>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3A5"/>
    <w:rsid w:val="003C599D"/>
    <w:rsid w:val="003C70A2"/>
    <w:rsid w:val="003C7614"/>
    <w:rsid w:val="003C782C"/>
    <w:rsid w:val="003D0325"/>
    <w:rsid w:val="003D0FC1"/>
    <w:rsid w:val="003D3280"/>
    <w:rsid w:val="003D334E"/>
    <w:rsid w:val="003D45D5"/>
    <w:rsid w:val="003D4869"/>
    <w:rsid w:val="003D4C76"/>
    <w:rsid w:val="003D50B1"/>
    <w:rsid w:val="003D5162"/>
    <w:rsid w:val="003D5774"/>
    <w:rsid w:val="003D5E36"/>
    <w:rsid w:val="003D6607"/>
    <w:rsid w:val="003D7553"/>
    <w:rsid w:val="003D7EB3"/>
    <w:rsid w:val="003E0F12"/>
    <w:rsid w:val="003E1062"/>
    <w:rsid w:val="003E10AA"/>
    <w:rsid w:val="003E13B1"/>
    <w:rsid w:val="003E145C"/>
    <w:rsid w:val="003E17B5"/>
    <w:rsid w:val="003E2486"/>
    <w:rsid w:val="003E25B7"/>
    <w:rsid w:val="003E3BE1"/>
    <w:rsid w:val="003E6839"/>
    <w:rsid w:val="003E6B34"/>
    <w:rsid w:val="003E6EA4"/>
    <w:rsid w:val="003E704E"/>
    <w:rsid w:val="003E7535"/>
    <w:rsid w:val="003E78F3"/>
    <w:rsid w:val="003E7907"/>
    <w:rsid w:val="003E7B49"/>
    <w:rsid w:val="003F0DFE"/>
    <w:rsid w:val="003F1EA3"/>
    <w:rsid w:val="003F258A"/>
    <w:rsid w:val="003F2674"/>
    <w:rsid w:val="003F2D72"/>
    <w:rsid w:val="003F34D6"/>
    <w:rsid w:val="003F3648"/>
    <w:rsid w:val="003F3F06"/>
    <w:rsid w:val="003F3F5A"/>
    <w:rsid w:val="003F461C"/>
    <w:rsid w:val="003F4BE1"/>
    <w:rsid w:val="003F58F2"/>
    <w:rsid w:val="003F6BB9"/>
    <w:rsid w:val="003F71B0"/>
    <w:rsid w:val="0040000F"/>
    <w:rsid w:val="00400404"/>
    <w:rsid w:val="00400D85"/>
    <w:rsid w:val="0040134B"/>
    <w:rsid w:val="00401A9B"/>
    <w:rsid w:val="00401FA0"/>
    <w:rsid w:val="004021BE"/>
    <w:rsid w:val="00402449"/>
    <w:rsid w:val="00402916"/>
    <w:rsid w:val="00403125"/>
    <w:rsid w:val="004036D4"/>
    <w:rsid w:val="00403F19"/>
    <w:rsid w:val="00403FCF"/>
    <w:rsid w:val="00404271"/>
    <w:rsid w:val="004044A1"/>
    <w:rsid w:val="00404C10"/>
    <w:rsid w:val="00405227"/>
    <w:rsid w:val="00405614"/>
    <w:rsid w:val="0040569C"/>
    <w:rsid w:val="00405FD3"/>
    <w:rsid w:val="004070C5"/>
    <w:rsid w:val="004079A8"/>
    <w:rsid w:val="0041008F"/>
    <w:rsid w:val="0041061A"/>
    <w:rsid w:val="00410791"/>
    <w:rsid w:val="00410878"/>
    <w:rsid w:val="0041102F"/>
    <w:rsid w:val="00411761"/>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C91"/>
    <w:rsid w:val="00417207"/>
    <w:rsid w:val="00417940"/>
    <w:rsid w:val="00422592"/>
    <w:rsid w:val="00422FC5"/>
    <w:rsid w:val="00423407"/>
    <w:rsid w:val="00423BDB"/>
    <w:rsid w:val="00423F36"/>
    <w:rsid w:val="0042449E"/>
    <w:rsid w:val="004244F2"/>
    <w:rsid w:val="004268FC"/>
    <w:rsid w:val="00426B7D"/>
    <w:rsid w:val="00427AC7"/>
    <w:rsid w:val="0043031B"/>
    <w:rsid w:val="00431F48"/>
    <w:rsid w:val="00433B66"/>
    <w:rsid w:val="00433E88"/>
    <w:rsid w:val="00434A38"/>
    <w:rsid w:val="00434BDE"/>
    <w:rsid w:val="004358CC"/>
    <w:rsid w:val="00437B4D"/>
    <w:rsid w:val="004402AB"/>
    <w:rsid w:val="00440861"/>
    <w:rsid w:val="00441C32"/>
    <w:rsid w:val="00441E13"/>
    <w:rsid w:val="00443252"/>
    <w:rsid w:val="004438D7"/>
    <w:rsid w:val="00443F2F"/>
    <w:rsid w:val="00444C4B"/>
    <w:rsid w:val="004452BF"/>
    <w:rsid w:val="004460B7"/>
    <w:rsid w:val="004478B2"/>
    <w:rsid w:val="004503FD"/>
    <w:rsid w:val="00450E86"/>
    <w:rsid w:val="0045328F"/>
    <w:rsid w:val="0045374B"/>
    <w:rsid w:val="00453A49"/>
    <w:rsid w:val="00453D72"/>
    <w:rsid w:val="0045410E"/>
    <w:rsid w:val="00454653"/>
    <w:rsid w:val="00455110"/>
    <w:rsid w:val="004565EE"/>
    <w:rsid w:val="00456884"/>
    <w:rsid w:val="004603EE"/>
    <w:rsid w:val="004611C8"/>
    <w:rsid w:val="00461440"/>
    <w:rsid w:val="0046254E"/>
    <w:rsid w:val="00462B3D"/>
    <w:rsid w:val="00463840"/>
    <w:rsid w:val="0046434C"/>
    <w:rsid w:val="00464883"/>
    <w:rsid w:val="00464E33"/>
    <w:rsid w:val="00464F7D"/>
    <w:rsid w:val="004653F8"/>
    <w:rsid w:val="00465AD0"/>
    <w:rsid w:val="00465DB0"/>
    <w:rsid w:val="00466150"/>
    <w:rsid w:val="00467673"/>
    <w:rsid w:val="00470CA4"/>
    <w:rsid w:val="0047250D"/>
    <w:rsid w:val="004741A3"/>
    <w:rsid w:val="004745FD"/>
    <w:rsid w:val="004774B4"/>
    <w:rsid w:val="00477903"/>
    <w:rsid w:val="00480470"/>
    <w:rsid w:val="004815FE"/>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57BB"/>
    <w:rsid w:val="004971C7"/>
    <w:rsid w:val="00497688"/>
    <w:rsid w:val="00497FC4"/>
    <w:rsid w:val="004A11B0"/>
    <w:rsid w:val="004A1BB9"/>
    <w:rsid w:val="004A1D6F"/>
    <w:rsid w:val="004A2264"/>
    <w:rsid w:val="004A2899"/>
    <w:rsid w:val="004A28DB"/>
    <w:rsid w:val="004A410E"/>
    <w:rsid w:val="004A4199"/>
    <w:rsid w:val="004A4BB5"/>
    <w:rsid w:val="004A57A6"/>
    <w:rsid w:val="004A5BEF"/>
    <w:rsid w:val="004A629A"/>
    <w:rsid w:val="004A7A3B"/>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442"/>
    <w:rsid w:val="004D0285"/>
    <w:rsid w:val="004D051B"/>
    <w:rsid w:val="004D0CAD"/>
    <w:rsid w:val="004D10BD"/>
    <w:rsid w:val="004D1C86"/>
    <w:rsid w:val="004D1D31"/>
    <w:rsid w:val="004D1D8B"/>
    <w:rsid w:val="004D2402"/>
    <w:rsid w:val="004D3335"/>
    <w:rsid w:val="004D63EC"/>
    <w:rsid w:val="004D64F8"/>
    <w:rsid w:val="004D6700"/>
    <w:rsid w:val="004D6D97"/>
    <w:rsid w:val="004D7C45"/>
    <w:rsid w:val="004E1409"/>
    <w:rsid w:val="004E144D"/>
    <w:rsid w:val="004E1A21"/>
    <w:rsid w:val="004E21C2"/>
    <w:rsid w:val="004E288F"/>
    <w:rsid w:val="004E2C47"/>
    <w:rsid w:val="004E4651"/>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6F0D"/>
    <w:rsid w:val="004F7074"/>
    <w:rsid w:val="0050023D"/>
    <w:rsid w:val="005005DA"/>
    <w:rsid w:val="005008D7"/>
    <w:rsid w:val="00500DFD"/>
    <w:rsid w:val="00500EE4"/>
    <w:rsid w:val="00501824"/>
    <w:rsid w:val="00501FF2"/>
    <w:rsid w:val="005021FA"/>
    <w:rsid w:val="0050224E"/>
    <w:rsid w:val="0050232B"/>
    <w:rsid w:val="0050277E"/>
    <w:rsid w:val="0050290A"/>
    <w:rsid w:val="0050309A"/>
    <w:rsid w:val="00503277"/>
    <w:rsid w:val="0050338E"/>
    <w:rsid w:val="00504A5E"/>
    <w:rsid w:val="00504E72"/>
    <w:rsid w:val="00505A3D"/>
    <w:rsid w:val="00506D4F"/>
    <w:rsid w:val="00507B36"/>
    <w:rsid w:val="00510668"/>
    <w:rsid w:val="005108F7"/>
    <w:rsid w:val="0051210D"/>
    <w:rsid w:val="00512FC2"/>
    <w:rsid w:val="00513D67"/>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E9D"/>
    <w:rsid w:val="00521F78"/>
    <w:rsid w:val="00524196"/>
    <w:rsid w:val="005244BB"/>
    <w:rsid w:val="00526FD3"/>
    <w:rsid w:val="005271CC"/>
    <w:rsid w:val="00527F42"/>
    <w:rsid w:val="005304F4"/>
    <w:rsid w:val="005306BE"/>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0D9E"/>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2759"/>
    <w:rsid w:val="0056360F"/>
    <w:rsid w:val="0056459E"/>
    <w:rsid w:val="005657E5"/>
    <w:rsid w:val="00566A66"/>
    <w:rsid w:val="00567317"/>
    <w:rsid w:val="00567E38"/>
    <w:rsid w:val="00572BA6"/>
    <w:rsid w:val="00573C90"/>
    <w:rsid w:val="005746B5"/>
    <w:rsid w:val="00574A05"/>
    <w:rsid w:val="0057683F"/>
    <w:rsid w:val="00576F70"/>
    <w:rsid w:val="00577C3B"/>
    <w:rsid w:val="00581C35"/>
    <w:rsid w:val="00582750"/>
    <w:rsid w:val="005827C3"/>
    <w:rsid w:val="00582896"/>
    <w:rsid w:val="00582D40"/>
    <w:rsid w:val="0058374D"/>
    <w:rsid w:val="005856AB"/>
    <w:rsid w:val="00586067"/>
    <w:rsid w:val="005860AC"/>
    <w:rsid w:val="00590769"/>
    <w:rsid w:val="00590772"/>
    <w:rsid w:val="00591AC5"/>
    <w:rsid w:val="005932C8"/>
    <w:rsid w:val="00593984"/>
    <w:rsid w:val="0059430C"/>
    <w:rsid w:val="00595C4B"/>
    <w:rsid w:val="005968F3"/>
    <w:rsid w:val="005973DC"/>
    <w:rsid w:val="00597452"/>
    <w:rsid w:val="005976E8"/>
    <w:rsid w:val="0059773D"/>
    <w:rsid w:val="00597EFA"/>
    <w:rsid w:val="005A1269"/>
    <w:rsid w:val="005A1980"/>
    <w:rsid w:val="005A1C20"/>
    <w:rsid w:val="005A26B4"/>
    <w:rsid w:val="005A29F2"/>
    <w:rsid w:val="005A2F88"/>
    <w:rsid w:val="005A5304"/>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6BFC"/>
    <w:rsid w:val="005B6DC7"/>
    <w:rsid w:val="005C04A8"/>
    <w:rsid w:val="005C07CD"/>
    <w:rsid w:val="005C0AC3"/>
    <w:rsid w:val="005C1260"/>
    <w:rsid w:val="005C1CE7"/>
    <w:rsid w:val="005C2BD6"/>
    <w:rsid w:val="005C2F29"/>
    <w:rsid w:val="005C3094"/>
    <w:rsid w:val="005C5B01"/>
    <w:rsid w:val="005C5C0D"/>
    <w:rsid w:val="005C63A7"/>
    <w:rsid w:val="005C6DF0"/>
    <w:rsid w:val="005C7997"/>
    <w:rsid w:val="005C7D5D"/>
    <w:rsid w:val="005D014E"/>
    <w:rsid w:val="005D1751"/>
    <w:rsid w:val="005D226C"/>
    <w:rsid w:val="005D2FB4"/>
    <w:rsid w:val="005D369B"/>
    <w:rsid w:val="005D3D14"/>
    <w:rsid w:val="005D3F59"/>
    <w:rsid w:val="005D48A6"/>
    <w:rsid w:val="005D6828"/>
    <w:rsid w:val="005D7445"/>
    <w:rsid w:val="005D76D7"/>
    <w:rsid w:val="005E0279"/>
    <w:rsid w:val="005E05FD"/>
    <w:rsid w:val="005E28BC"/>
    <w:rsid w:val="005E3BE1"/>
    <w:rsid w:val="005E449C"/>
    <w:rsid w:val="005E46B9"/>
    <w:rsid w:val="005E4B3C"/>
    <w:rsid w:val="005E562A"/>
    <w:rsid w:val="005E677C"/>
    <w:rsid w:val="005E685B"/>
    <w:rsid w:val="005E7619"/>
    <w:rsid w:val="005E793F"/>
    <w:rsid w:val="005E7A4A"/>
    <w:rsid w:val="005F08C9"/>
    <w:rsid w:val="005F1037"/>
    <w:rsid w:val="005F209C"/>
    <w:rsid w:val="005F23C8"/>
    <w:rsid w:val="005F302E"/>
    <w:rsid w:val="005F33AF"/>
    <w:rsid w:val="005F3633"/>
    <w:rsid w:val="005F3781"/>
    <w:rsid w:val="005F3E7B"/>
    <w:rsid w:val="005F3EA5"/>
    <w:rsid w:val="005F59D9"/>
    <w:rsid w:val="005F7148"/>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4886"/>
    <w:rsid w:val="00615BE6"/>
    <w:rsid w:val="00615D07"/>
    <w:rsid w:val="00615D97"/>
    <w:rsid w:val="00616303"/>
    <w:rsid w:val="00617E84"/>
    <w:rsid w:val="00620125"/>
    <w:rsid w:val="006216B3"/>
    <w:rsid w:val="00621EDE"/>
    <w:rsid w:val="006224D6"/>
    <w:rsid w:val="0062258D"/>
    <w:rsid w:val="0062280D"/>
    <w:rsid w:val="006231E8"/>
    <w:rsid w:val="006238AD"/>
    <w:rsid w:val="00623FAF"/>
    <w:rsid w:val="0062463C"/>
    <w:rsid w:val="00624BC1"/>
    <w:rsid w:val="00624E34"/>
    <w:rsid w:val="00624FCE"/>
    <w:rsid w:val="0062605F"/>
    <w:rsid w:val="006278F1"/>
    <w:rsid w:val="00632F1F"/>
    <w:rsid w:val="00633F94"/>
    <w:rsid w:val="00635AB9"/>
    <w:rsid w:val="006373E1"/>
    <w:rsid w:val="00640010"/>
    <w:rsid w:val="006402FF"/>
    <w:rsid w:val="0064130B"/>
    <w:rsid w:val="0064146B"/>
    <w:rsid w:val="00641BC3"/>
    <w:rsid w:val="00642055"/>
    <w:rsid w:val="0064221E"/>
    <w:rsid w:val="00642C8B"/>
    <w:rsid w:val="00644664"/>
    <w:rsid w:val="00644B01"/>
    <w:rsid w:val="00646281"/>
    <w:rsid w:val="006462C1"/>
    <w:rsid w:val="00646394"/>
    <w:rsid w:val="006474D6"/>
    <w:rsid w:val="0065184C"/>
    <w:rsid w:val="00651D13"/>
    <w:rsid w:val="0065267B"/>
    <w:rsid w:val="00653378"/>
    <w:rsid w:val="0065339E"/>
    <w:rsid w:val="00653467"/>
    <w:rsid w:val="006539B5"/>
    <w:rsid w:val="00653A03"/>
    <w:rsid w:val="00654ECF"/>
    <w:rsid w:val="00655666"/>
    <w:rsid w:val="0066251F"/>
    <w:rsid w:val="00663DBA"/>
    <w:rsid w:val="00664741"/>
    <w:rsid w:val="00664A17"/>
    <w:rsid w:val="00665688"/>
    <w:rsid w:val="00665E8C"/>
    <w:rsid w:val="00666995"/>
    <w:rsid w:val="0066757F"/>
    <w:rsid w:val="006701F5"/>
    <w:rsid w:val="006705D5"/>
    <w:rsid w:val="00670D34"/>
    <w:rsid w:val="006718F4"/>
    <w:rsid w:val="00671D64"/>
    <w:rsid w:val="0067223A"/>
    <w:rsid w:val="006724E3"/>
    <w:rsid w:val="00672D14"/>
    <w:rsid w:val="00673CFE"/>
    <w:rsid w:val="00674CCA"/>
    <w:rsid w:val="006753AE"/>
    <w:rsid w:val="00676A96"/>
    <w:rsid w:val="00677D95"/>
    <w:rsid w:val="006810AB"/>
    <w:rsid w:val="00681240"/>
    <w:rsid w:val="006822F6"/>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6865"/>
    <w:rsid w:val="0069689F"/>
    <w:rsid w:val="0069690B"/>
    <w:rsid w:val="00696998"/>
    <w:rsid w:val="006974E6"/>
    <w:rsid w:val="006A0CC4"/>
    <w:rsid w:val="006A106F"/>
    <w:rsid w:val="006A2C65"/>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0EFC"/>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4FCB"/>
    <w:rsid w:val="006D5301"/>
    <w:rsid w:val="006D5914"/>
    <w:rsid w:val="006D5EBA"/>
    <w:rsid w:val="006D6005"/>
    <w:rsid w:val="006D6044"/>
    <w:rsid w:val="006D6502"/>
    <w:rsid w:val="006D6B03"/>
    <w:rsid w:val="006D7852"/>
    <w:rsid w:val="006E2754"/>
    <w:rsid w:val="006E38D1"/>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0E1"/>
    <w:rsid w:val="006F5DD0"/>
    <w:rsid w:val="006F64CA"/>
    <w:rsid w:val="006F66BD"/>
    <w:rsid w:val="006F66C5"/>
    <w:rsid w:val="006F7205"/>
    <w:rsid w:val="006F73FD"/>
    <w:rsid w:val="007009DC"/>
    <w:rsid w:val="00700DBE"/>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34F"/>
    <w:rsid w:val="007266D9"/>
    <w:rsid w:val="00726AC2"/>
    <w:rsid w:val="00726CD5"/>
    <w:rsid w:val="00730B98"/>
    <w:rsid w:val="00731985"/>
    <w:rsid w:val="00732856"/>
    <w:rsid w:val="00734505"/>
    <w:rsid w:val="00734562"/>
    <w:rsid w:val="00734972"/>
    <w:rsid w:val="00734DB5"/>
    <w:rsid w:val="007355D4"/>
    <w:rsid w:val="00735A00"/>
    <w:rsid w:val="007362CE"/>
    <w:rsid w:val="00736C4C"/>
    <w:rsid w:val="00736EB4"/>
    <w:rsid w:val="007375A8"/>
    <w:rsid w:val="00737642"/>
    <w:rsid w:val="00740072"/>
    <w:rsid w:val="007403DF"/>
    <w:rsid w:val="007409A7"/>
    <w:rsid w:val="00740DC9"/>
    <w:rsid w:val="0074182F"/>
    <w:rsid w:val="00742B0A"/>
    <w:rsid w:val="007445FE"/>
    <w:rsid w:val="00744688"/>
    <w:rsid w:val="00744FCE"/>
    <w:rsid w:val="00745DA6"/>
    <w:rsid w:val="007516E8"/>
    <w:rsid w:val="007518AE"/>
    <w:rsid w:val="00751CCD"/>
    <w:rsid w:val="00751FA0"/>
    <w:rsid w:val="00752599"/>
    <w:rsid w:val="007532FC"/>
    <w:rsid w:val="00754C4F"/>
    <w:rsid w:val="0075550E"/>
    <w:rsid w:val="00755AC1"/>
    <w:rsid w:val="00756755"/>
    <w:rsid w:val="00757168"/>
    <w:rsid w:val="007573CC"/>
    <w:rsid w:val="007579A9"/>
    <w:rsid w:val="00760085"/>
    <w:rsid w:val="0076013E"/>
    <w:rsid w:val="00762063"/>
    <w:rsid w:val="00762143"/>
    <w:rsid w:val="00762A9C"/>
    <w:rsid w:val="0076390C"/>
    <w:rsid w:val="00763E75"/>
    <w:rsid w:val="0076560B"/>
    <w:rsid w:val="00765887"/>
    <w:rsid w:val="00766015"/>
    <w:rsid w:val="00766694"/>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3C4F"/>
    <w:rsid w:val="007B46C5"/>
    <w:rsid w:val="007B5FD9"/>
    <w:rsid w:val="007B63AA"/>
    <w:rsid w:val="007B6816"/>
    <w:rsid w:val="007B7ED9"/>
    <w:rsid w:val="007C0D39"/>
    <w:rsid w:val="007C107C"/>
    <w:rsid w:val="007C1086"/>
    <w:rsid w:val="007C2972"/>
    <w:rsid w:val="007C2AA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054"/>
    <w:rsid w:val="007D572B"/>
    <w:rsid w:val="007D637B"/>
    <w:rsid w:val="007E00BC"/>
    <w:rsid w:val="007E21DF"/>
    <w:rsid w:val="007E3BA4"/>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4B7"/>
    <w:rsid w:val="007F373F"/>
    <w:rsid w:val="007F3DF3"/>
    <w:rsid w:val="007F3E93"/>
    <w:rsid w:val="007F5299"/>
    <w:rsid w:val="007F536A"/>
    <w:rsid w:val="007F53F7"/>
    <w:rsid w:val="007F5DAF"/>
    <w:rsid w:val="007F6B01"/>
    <w:rsid w:val="007F70CC"/>
    <w:rsid w:val="007F7331"/>
    <w:rsid w:val="007F76F3"/>
    <w:rsid w:val="007F79FA"/>
    <w:rsid w:val="007F7AE1"/>
    <w:rsid w:val="0080026A"/>
    <w:rsid w:val="00800E2F"/>
    <w:rsid w:val="008011D9"/>
    <w:rsid w:val="00801464"/>
    <w:rsid w:val="00801D64"/>
    <w:rsid w:val="008024E3"/>
    <w:rsid w:val="00802E9A"/>
    <w:rsid w:val="00803142"/>
    <w:rsid w:val="00804551"/>
    <w:rsid w:val="00805B03"/>
    <w:rsid w:val="00807E74"/>
    <w:rsid w:val="008103FE"/>
    <w:rsid w:val="00810D81"/>
    <w:rsid w:val="00811981"/>
    <w:rsid w:val="008120CD"/>
    <w:rsid w:val="0081234A"/>
    <w:rsid w:val="0081245E"/>
    <w:rsid w:val="00812B7D"/>
    <w:rsid w:val="00812CCD"/>
    <w:rsid w:val="00813256"/>
    <w:rsid w:val="00813D73"/>
    <w:rsid w:val="00814809"/>
    <w:rsid w:val="008152F1"/>
    <w:rsid w:val="0081614B"/>
    <w:rsid w:val="00820205"/>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3EAD"/>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A3B"/>
    <w:rsid w:val="00847163"/>
    <w:rsid w:val="00847206"/>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595"/>
    <w:rsid w:val="0086771E"/>
    <w:rsid w:val="008704A1"/>
    <w:rsid w:val="0087276B"/>
    <w:rsid w:val="00872977"/>
    <w:rsid w:val="00872C22"/>
    <w:rsid w:val="008731FF"/>
    <w:rsid w:val="008735AA"/>
    <w:rsid w:val="008735C7"/>
    <w:rsid w:val="00873EFD"/>
    <w:rsid w:val="0087439D"/>
    <w:rsid w:val="008754B1"/>
    <w:rsid w:val="008755E2"/>
    <w:rsid w:val="00876CD9"/>
    <w:rsid w:val="008776CF"/>
    <w:rsid w:val="00877DA4"/>
    <w:rsid w:val="00877FAB"/>
    <w:rsid w:val="00880AA1"/>
    <w:rsid w:val="0088211C"/>
    <w:rsid w:val="0088283A"/>
    <w:rsid w:val="00883EB3"/>
    <w:rsid w:val="00884345"/>
    <w:rsid w:val="00884656"/>
    <w:rsid w:val="00884AAA"/>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5BC3"/>
    <w:rsid w:val="00897053"/>
    <w:rsid w:val="0089705C"/>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83E"/>
    <w:rsid w:val="008B5B36"/>
    <w:rsid w:val="008B5F00"/>
    <w:rsid w:val="008B60E9"/>
    <w:rsid w:val="008B65DA"/>
    <w:rsid w:val="008B70D6"/>
    <w:rsid w:val="008B7884"/>
    <w:rsid w:val="008B7B58"/>
    <w:rsid w:val="008C1FF7"/>
    <w:rsid w:val="008C25D7"/>
    <w:rsid w:val="008C32D5"/>
    <w:rsid w:val="008C362C"/>
    <w:rsid w:val="008C3743"/>
    <w:rsid w:val="008C4329"/>
    <w:rsid w:val="008C4952"/>
    <w:rsid w:val="008C5B59"/>
    <w:rsid w:val="008C5C5D"/>
    <w:rsid w:val="008C7A5F"/>
    <w:rsid w:val="008C7F07"/>
    <w:rsid w:val="008D0486"/>
    <w:rsid w:val="008D092C"/>
    <w:rsid w:val="008D0C4A"/>
    <w:rsid w:val="008D170E"/>
    <w:rsid w:val="008D185C"/>
    <w:rsid w:val="008D1B17"/>
    <w:rsid w:val="008D1DB6"/>
    <w:rsid w:val="008D23FD"/>
    <w:rsid w:val="008D2D20"/>
    <w:rsid w:val="008D47B9"/>
    <w:rsid w:val="008D604C"/>
    <w:rsid w:val="008D6B3F"/>
    <w:rsid w:val="008E0416"/>
    <w:rsid w:val="008E0EB6"/>
    <w:rsid w:val="008E12F8"/>
    <w:rsid w:val="008E22E2"/>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34BC"/>
    <w:rsid w:val="0090490C"/>
    <w:rsid w:val="0090537A"/>
    <w:rsid w:val="009057AA"/>
    <w:rsid w:val="00906662"/>
    <w:rsid w:val="00906EE0"/>
    <w:rsid w:val="0090740B"/>
    <w:rsid w:val="00907EB0"/>
    <w:rsid w:val="009106FA"/>
    <w:rsid w:val="0091097A"/>
    <w:rsid w:val="00911EB1"/>
    <w:rsid w:val="0091233D"/>
    <w:rsid w:val="009151B8"/>
    <w:rsid w:val="0091538B"/>
    <w:rsid w:val="00916A34"/>
    <w:rsid w:val="009173A0"/>
    <w:rsid w:val="00923575"/>
    <w:rsid w:val="0092375A"/>
    <w:rsid w:val="0092376F"/>
    <w:rsid w:val="00923A7D"/>
    <w:rsid w:val="00926B89"/>
    <w:rsid w:val="00927C1B"/>
    <w:rsid w:val="00930BF6"/>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6EE6"/>
    <w:rsid w:val="00947C57"/>
    <w:rsid w:val="00950198"/>
    <w:rsid w:val="00950B60"/>
    <w:rsid w:val="00950FCA"/>
    <w:rsid w:val="009519B2"/>
    <w:rsid w:val="00951BDD"/>
    <w:rsid w:val="00952631"/>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87355"/>
    <w:rsid w:val="00990BC7"/>
    <w:rsid w:val="00991147"/>
    <w:rsid w:val="00991666"/>
    <w:rsid w:val="009934B9"/>
    <w:rsid w:val="00993749"/>
    <w:rsid w:val="009946FC"/>
    <w:rsid w:val="00994AE2"/>
    <w:rsid w:val="009952E9"/>
    <w:rsid w:val="00995E59"/>
    <w:rsid w:val="0099659A"/>
    <w:rsid w:val="00996972"/>
    <w:rsid w:val="00997FCA"/>
    <w:rsid w:val="009A081D"/>
    <w:rsid w:val="009A14F4"/>
    <w:rsid w:val="009A1939"/>
    <w:rsid w:val="009A1CEE"/>
    <w:rsid w:val="009A250E"/>
    <w:rsid w:val="009A36B1"/>
    <w:rsid w:val="009A44DE"/>
    <w:rsid w:val="009A5784"/>
    <w:rsid w:val="009A62D6"/>
    <w:rsid w:val="009A717E"/>
    <w:rsid w:val="009A71EE"/>
    <w:rsid w:val="009B1438"/>
    <w:rsid w:val="009B1575"/>
    <w:rsid w:val="009B28CC"/>
    <w:rsid w:val="009B29A2"/>
    <w:rsid w:val="009B29A9"/>
    <w:rsid w:val="009B2A0D"/>
    <w:rsid w:val="009B2E3A"/>
    <w:rsid w:val="009B2F3F"/>
    <w:rsid w:val="009B3744"/>
    <w:rsid w:val="009B4456"/>
    <w:rsid w:val="009B4FF3"/>
    <w:rsid w:val="009B5E67"/>
    <w:rsid w:val="009B647A"/>
    <w:rsid w:val="009B6804"/>
    <w:rsid w:val="009B6C15"/>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5222"/>
    <w:rsid w:val="009C58E1"/>
    <w:rsid w:val="009C5C95"/>
    <w:rsid w:val="009C609B"/>
    <w:rsid w:val="009C6293"/>
    <w:rsid w:val="009C68C4"/>
    <w:rsid w:val="009C7A42"/>
    <w:rsid w:val="009D01C2"/>
    <w:rsid w:val="009D123E"/>
    <w:rsid w:val="009D1265"/>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12E"/>
    <w:rsid w:val="009D7485"/>
    <w:rsid w:val="009D7ED9"/>
    <w:rsid w:val="009E051A"/>
    <w:rsid w:val="009E2F6A"/>
    <w:rsid w:val="009E3D4D"/>
    <w:rsid w:val="009E4567"/>
    <w:rsid w:val="009E517E"/>
    <w:rsid w:val="009E5AD2"/>
    <w:rsid w:val="009E5E33"/>
    <w:rsid w:val="009F00BC"/>
    <w:rsid w:val="009F0BD4"/>
    <w:rsid w:val="009F1B24"/>
    <w:rsid w:val="009F1DA9"/>
    <w:rsid w:val="009F2CB6"/>
    <w:rsid w:val="009F2EF3"/>
    <w:rsid w:val="009F4F45"/>
    <w:rsid w:val="009F562F"/>
    <w:rsid w:val="009F57A4"/>
    <w:rsid w:val="009F5B1D"/>
    <w:rsid w:val="009F5FED"/>
    <w:rsid w:val="009F6F01"/>
    <w:rsid w:val="009F7152"/>
    <w:rsid w:val="009F79B5"/>
    <w:rsid w:val="009F7C8A"/>
    <w:rsid w:val="00A00085"/>
    <w:rsid w:val="00A005ED"/>
    <w:rsid w:val="00A00D82"/>
    <w:rsid w:val="00A015BE"/>
    <w:rsid w:val="00A01617"/>
    <w:rsid w:val="00A0236F"/>
    <w:rsid w:val="00A0240B"/>
    <w:rsid w:val="00A02ED9"/>
    <w:rsid w:val="00A03249"/>
    <w:rsid w:val="00A033A4"/>
    <w:rsid w:val="00A0477C"/>
    <w:rsid w:val="00A0509F"/>
    <w:rsid w:val="00A0543C"/>
    <w:rsid w:val="00A05A6B"/>
    <w:rsid w:val="00A07106"/>
    <w:rsid w:val="00A10A10"/>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784"/>
    <w:rsid w:val="00A31D3C"/>
    <w:rsid w:val="00A31F0B"/>
    <w:rsid w:val="00A322EC"/>
    <w:rsid w:val="00A32335"/>
    <w:rsid w:val="00A34195"/>
    <w:rsid w:val="00A34535"/>
    <w:rsid w:val="00A35FA2"/>
    <w:rsid w:val="00A36010"/>
    <w:rsid w:val="00A36832"/>
    <w:rsid w:val="00A37AC4"/>
    <w:rsid w:val="00A42794"/>
    <w:rsid w:val="00A4325F"/>
    <w:rsid w:val="00A43593"/>
    <w:rsid w:val="00A438D9"/>
    <w:rsid w:val="00A446C1"/>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56"/>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196"/>
    <w:rsid w:val="00A9186F"/>
    <w:rsid w:val="00A9190D"/>
    <w:rsid w:val="00A92D85"/>
    <w:rsid w:val="00A93620"/>
    <w:rsid w:val="00A941E0"/>
    <w:rsid w:val="00A94865"/>
    <w:rsid w:val="00A951A6"/>
    <w:rsid w:val="00A964DC"/>
    <w:rsid w:val="00A96D7B"/>
    <w:rsid w:val="00A96E57"/>
    <w:rsid w:val="00A9719F"/>
    <w:rsid w:val="00A971BA"/>
    <w:rsid w:val="00A97625"/>
    <w:rsid w:val="00A97779"/>
    <w:rsid w:val="00A97CE6"/>
    <w:rsid w:val="00AA0654"/>
    <w:rsid w:val="00AA11D6"/>
    <w:rsid w:val="00AA170E"/>
    <w:rsid w:val="00AA27DB"/>
    <w:rsid w:val="00AA3334"/>
    <w:rsid w:val="00AA3591"/>
    <w:rsid w:val="00AA41C0"/>
    <w:rsid w:val="00AA48F4"/>
    <w:rsid w:val="00AA49BE"/>
    <w:rsid w:val="00AA5503"/>
    <w:rsid w:val="00AA5E5D"/>
    <w:rsid w:val="00AA6E53"/>
    <w:rsid w:val="00AB05C9"/>
    <w:rsid w:val="00AB0BB7"/>
    <w:rsid w:val="00AB1B62"/>
    <w:rsid w:val="00AB3BD1"/>
    <w:rsid w:val="00AB443B"/>
    <w:rsid w:val="00AB4A09"/>
    <w:rsid w:val="00AB4AFA"/>
    <w:rsid w:val="00AB51CF"/>
    <w:rsid w:val="00AB59A9"/>
    <w:rsid w:val="00AB5DB5"/>
    <w:rsid w:val="00AB6E99"/>
    <w:rsid w:val="00AB7E31"/>
    <w:rsid w:val="00AC0322"/>
    <w:rsid w:val="00AC05ED"/>
    <w:rsid w:val="00AC0A18"/>
    <w:rsid w:val="00AC163D"/>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4978"/>
    <w:rsid w:val="00AD67C7"/>
    <w:rsid w:val="00AD687D"/>
    <w:rsid w:val="00AD69AC"/>
    <w:rsid w:val="00AE0983"/>
    <w:rsid w:val="00AE1472"/>
    <w:rsid w:val="00AE1CA8"/>
    <w:rsid w:val="00AE25B2"/>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2FA0"/>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2A1"/>
    <w:rsid w:val="00B0450E"/>
    <w:rsid w:val="00B04613"/>
    <w:rsid w:val="00B059AF"/>
    <w:rsid w:val="00B06F3E"/>
    <w:rsid w:val="00B079F5"/>
    <w:rsid w:val="00B10464"/>
    <w:rsid w:val="00B10D2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246"/>
    <w:rsid w:val="00B72CC6"/>
    <w:rsid w:val="00B72FD5"/>
    <w:rsid w:val="00B738FB"/>
    <w:rsid w:val="00B741F2"/>
    <w:rsid w:val="00B7548D"/>
    <w:rsid w:val="00B75989"/>
    <w:rsid w:val="00B762C5"/>
    <w:rsid w:val="00B77B34"/>
    <w:rsid w:val="00B80DC6"/>
    <w:rsid w:val="00B81E96"/>
    <w:rsid w:val="00B82246"/>
    <w:rsid w:val="00B82343"/>
    <w:rsid w:val="00B8312C"/>
    <w:rsid w:val="00B85847"/>
    <w:rsid w:val="00B86617"/>
    <w:rsid w:val="00B90A18"/>
    <w:rsid w:val="00B91779"/>
    <w:rsid w:val="00B91E98"/>
    <w:rsid w:val="00B92AF9"/>
    <w:rsid w:val="00B9467E"/>
    <w:rsid w:val="00B9514F"/>
    <w:rsid w:val="00B95DC8"/>
    <w:rsid w:val="00B9643B"/>
    <w:rsid w:val="00B9647A"/>
    <w:rsid w:val="00BA00DE"/>
    <w:rsid w:val="00BA27A4"/>
    <w:rsid w:val="00BA2F3F"/>
    <w:rsid w:val="00BA3200"/>
    <w:rsid w:val="00BA340C"/>
    <w:rsid w:val="00BA345C"/>
    <w:rsid w:val="00BA4763"/>
    <w:rsid w:val="00BA54EF"/>
    <w:rsid w:val="00BA608A"/>
    <w:rsid w:val="00BA6114"/>
    <w:rsid w:val="00BA6F52"/>
    <w:rsid w:val="00BA7455"/>
    <w:rsid w:val="00BA7676"/>
    <w:rsid w:val="00BA7AC1"/>
    <w:rsid w:val="00BB02B7"/>
    <w:rsid w:val="00BB039F"/>
    <w:rsid w:val="00BB0C50"/>
    <w:rsid w:val="00BB1622"/>
    <w:rsid w:val="00BB16F4"/>
    <w:rsid w:val="00BB1B48"/>
    <w:rsid w:val="00BB2751"/>
    <w:rsid w:val="00BB27D1"/>
    <w:rsid w:val="00BB3244"/>
    <w:rsid w:val="00BB3C2D"/>
    <w:rsid w:val="00BB4F87"/>
    <w:rsid w:val="00BB51D0"/>
    <w:rsid w:val="00BB5B6F"/>
    <w:rsid w:val="00BB65D5"/>
    <w:rsid w:val="00BB69FE"/>
    <w:rsid w:val="00BC1642"/>
    <w:rsid w:val="00BC19AC"/>
    <w:rsid w:val="00BC1CE4"/>
    <w:rsid w:val="00BC23D0"/>
    <w:rsid w:val="00BC2519"/>
    <w:rsid w:val="00BC255C"/>
    <w:rsid w:val="00BC2E21"/>
    <w:rsid w:val="00BC3455"/>
    <w:rsid w:val="00BC34D0"/>
    <w:rsid w:val="00BC355A"/>
    <w:rsid w:val="00BC3EB2"/>
    <w:rsid w:val="00BC530B"/>
    <w:rsid w:val="00BC536E"/>
    <w:rsid w:val="00BC59A3"/>
    <w:rsid w:val="00BC5A06"/>
    <w:rsid w:val="00BD0133"/>
    <w:rsid w:val="00BD024F"/>
    <w:rsid w:val="00BD06B3"/>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158"/>
    <w:rsid w:val="00BE7C8C"/>
    <w:rsid w:val="00BE7F17"/>
    <w:rsid w:val="00BE7FD8"/>
    <w:rsid w:val="00BF03DF"/>
    <w:rsid w:val="00BF0D2F"/>
    <w:rsid w:val="00BF126A"/>
    <w:rsid w:val="00BF1E2A"/>
    <w:rsid w:val="00BF2243"/>
    <w:rsid w:val="00BF359C"/>
    <w:rsid w:val="00BF3B6F"/>
    <w:rsid w:val="00BF4C3A"/>
    <w:rsid w:val="00BF51D4"/>
    <w:rsid w:val="00BF5A18"/>
    <w:rsid w:val="00BF6B46"/>
    <w:rsid w:val="00BF7149"/>
    <w:rsid w:val="00BF7AB3"/>
    <w:rsid w:val="00BF7F67"/>
    <w:rsid w:val="00C01033"/>
    <w:rsid w:val="00C01039"/>
    <w:rsid w:val="00C0156F"/>
    <w:rsid w:val="00C0157E"/>
    <w:rsid w:val="00C01BAC"/>
    <w:rsid w:val="00C02042"/>
    <w:rsid w:val="00C0214E"/>
    <w:rsid w:val="00C0236F"/>
    <w:rsid w:val="00C02871"/>
    <w:rsid w:val="00C03038"/>
    <w:rsid w:val="00C034A9"/>
    <w:rsid w:val="00C03BC6"/>
    <w:rsid w:val="00C0438E"/>
    <w:rsid w:val="00C04422"/>
    <w:rsid w:val="00C044EA"/>
    <w:rsid w:val="00C0676D"/>
    <w:rsid w:val="00C06875"/>
    <w:rsid w:val="00C072D0"/>
    <w:rsid w:val="00C107BF"/>
    <w:rsid w:val="00C125E3"/>
    <w:rsid w:val="00C13541"/>
    <w:rsid w:val="00C137F5"/>
    <w:rsid w:val="00C1479A"/>
    <w:rsid w:val="00C14C14"/>
    <w:rsid w:val="00C14C9D"/>
    <w:rsid w:val="00C14FDB"/>
    <w:rsid w:val="00C1555F"/>
    <w:rsid w:val="00C158D6"/>
    <w:rsid w:val="00C16A47"/>
    <w:rsid w:val="00C1728E"/>
    <w:rsid w:val="00C17591"/>
    <w:rsid w:val="00C176BA"/>
    <w:rsid w:val="00C2083F"/>
    <w:rsid w:val="00C215AE"/>
    <w:rsid w:val="00C21A15"/>
    <w:rsid w:val="00C21B0B"/>
    <w:rsid w:val="00C21C81"/>
    <w:rsid w:val="00C22434"/>
    <w:rsid w:val="00C22BC2"/>
    <w:rsid w:val="00C22CB3"/>
    <w:rsid w:val="00C23442"/>
    <w:rsid w:val="00C248DE"/>
    <w:rsid w:val="00C24D36"/>
    <w:rsid w:val="00C2548C"/>
    <w:rsid w:val="00C27B02"/>
    <w:rsid w:val="00C30EEB"/>
    <w:rsid w:val="00C3209E"/>
    <w:rsid w:val="00C3212E"/>
    <w:rsid w:val="00C32667"/>
    <w:rsid w:val="00C326FA"/>
    <w:rsid w:val="00C32B1D"/>
    <w:rsid w:val="00C34C12"/>
    <w:rsid w:val="00C34F3A"/>
    <w:rsid w:val="00C36359"/>
    <w:rsid w:val="00C363B2"/>
    <w:rsid w:val="00C36979"/>
    <w:rsid w:val="00C36E24"/>
    <w:rsid w:val="00C37160"/>
    <w:rsid w:val="00C40177"/>
    <w:rsid w:val="00C4043D"/>
    <w:rsid w:val="00C40DC7"/>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5DD"/>
    <w:rsid w:val="00C5591E"/>
    <w:rsid w:val="00C55EB7"/>
    <w:rsid w:val="00C578D2"/>
    <w:rsid w:val="00C60FCC"/>
    <w:rsid w:val="00C627BE"/>
    <w:rsid w:val="00C64546"/>
    <w:rsid w:val="00C648AC"/>
    <w:rsid w:val="00C65131"/>
    <w:rsid w:val="00C6579C"/>
    <w:rsid w:val="00C66615"/>
    <w:rsid w:val="00C66957"/>
    <w:rsid w:val="00C67AC5"/>
    <w:rsid w:val="00C67F4E"/>
    <w:rsid w:val="00C70037"/>
    <w:rsid w:val="00C71E0D"/>
    <w:rsid w:val="00C7263C"/>
    <w:rsid w:val="00C74B22"/>
    <w:rsid w:val="00C75299"/>
    <w:rsid w:val="00C76599"/>
    <w:rsid w:val="00C76BBA"/>
    <w:rsid w:val="00C76DE8"/>
    <w:rsid w:val="00C775F6"/>
    <w:rsid w:val="00C77744"/>
    <w:rsid w:val="00C77E48"/>
    <w:rsid w:val="00C80A70"/>
    <w:rsid w:val="00C80BE3"/>
    <w:rsid w:val="00C80EAD"/>
    <w:rsid w:val="00C812A2"/>
    <w:rsid w:val="00C81D0E"/>
    <w:rsid w:val="00C82B39"/>
    <w:rsid w:val="00C82C98"/>
    <w:rsid w:val="00C83CA4"/>
    <w:rsid w:val="00C83D2F"/>
    <w:rsid w:val="00C845DE"/>
    <w:rsid w:val="00C871EF"/>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412C"/>
    <w:rsid w:val="00CA5B19"/>
    <w:rsid w:val="00CA6115"/>
    <w:rsid w:val="00CA6396"/>
    <w:rsid w:val="00CA6A05"/>
    <w:rsid w:val="00CA7003"/>
    <w:rsid w:val="00CA73E8"/>
    <w:rsid w:val="00CA76A1"/>
    <w:rsid w:val="00CB1428"/>
    <w:rsid w:val="00CB1D7A"/>
    <w:rsid w:val="00CB285D"/>
    <w:rsid w:val="00CB2BFC"/>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73D"/>
    <w:rsid w:val="00CD0E9E"/>
    <w:rsid w:val="00CD1922"/>
    <w:rsid w:val="00CD27F3"/>
    <w:rsid w:val="00CD2EC3"/>
    <w:rsid w:val="00CD39F8"/>
    <w:rsid w:val="00CD4A81"/>
    <w:rsid w:val="00CD4B24"/>
    <w:rsid w:val="00CD6F50"/>
    <w:rsid w:val="00CD7843"/>
    <w:rsid w:val="00CD799D"/>
    <w:rsid w:val="00CE034E"/>
    <w:rsid w:val="00CE14C8"/>
    <w:rsid w:val="00CE34A4"/>
    <w:rsid w:val="00CE56B2"/>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1755"/>
    <w:rsid w:val="00D0487D"/>
    <w:rsid w:val="00D06DE2"/>
    <w:rsid w:val="00D07514"/>
    <w:rsid w:val="00D101AF"/>
    <w:rsid w:val="00D12C49"/>
    <w:rsid w:val="00D1331A"/>
    <w:rsid w:val="00D1334E"/>
    <w:rsid w:val="00D133A7"/>
    <w:rsid w:val="00D1382A"/>
    <w:rsid w:val="00D1496F"/>
    <w:rsid w:val="00D14F16"/>
    <w:rsid w:val="00D1621C"/>
    <w:rsid w:val="00D17C98"/>
    <w:rsid w:val="00D20F91"/>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3A34"/>
    <w:rsid w:val="00D35C18"/>
    <w:rsid w:val="00D35F94"/>
    <w:rsid w:val="00D36473"/>
    <w:rsid w:val="00D36CCD"/>
    <w:rsid w:val="00D40041"/>
    <w:rsid w:val="00D40158"/>
    <w:rsid w:val="00D41AF2"/>
    <w:rsid w:val="00D427ED"/>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16AD"/>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3B04"/>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A42"/>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2ED9"/>
    <w:rsid w:val="00DD47B2"/>
    <w:rsid w:val="00DD5B62"/>
    <w:rsid w:val="00DD6A08"/>
    <w:rsid w:val="00DE18C2"/>
    <w:rsid w:val="00DE2B7E"/>
    <w:rsid w:val="00DE325F"/>
    <w:rsid w:val="00DE3EB8"/>
    <w:rsid w:val="00DE4468"/>
    <w:rsid w:val="00DE4D23"/>
    <w:rsid w:val="00DE4FE3"/>
    <w:rsid w:val="00DE50A7"/>
    <w:rsid w:val="00DE7993"/>
    <w:rsid w:val="00DE79EF"/>
    <w:rsid w:val="00DF0A26"/>
    <w:rsid w:val="00DF0EA5"/>
    <w:rsid w:val="00DF1A53"/>
    <w:rsid w:val="00DF2E05"/>
    <w:rsid w:val="00DF316A"/>
    <w:rsid w:val="00DF35F4"/>
    <w:rsid w:val="00DF4F7F"/>
    <w:rsid w:val="00DF54A8"/>
    <w:rsid w:val="00DF65BD"/>
    <w:rsid w:val="00DF6E9D"/>
    <w:rsid w:val="00DF7AE0"/>
    <w:rsid w:val="00E00319"/>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6E4"/>
    <w:rsid w:val="00E3608C"/>
    <w:rsid w:val="00E3648B"/>
    <w:rsid w:val="00E36FEE"/>
    <w:rsid w:val="00E37807"/>
    <w:rsid w:val="00E37B0A"/>
    <w:rsid w:val="00E400A9"/>
    <w:rsid w:val="00E40256"/>
    <w:rsid w:val="00E4178A"/>
    <w:rsid w:val="00E41B93"/>
    <w:rsid w:val="00E4287B"/>
    <w:rsid w:val="00E44002"/>
    <w:rsid w:val="00E44765"/>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1CA5"/>
    <w:rsid w:val="00E629A0"/>
    <w:rsid w:val="00E63645"/>
    <w:rsid w:val="00E63679"/>
    <w:rsid w:val="00E636FF"/>
    <w:rsid w:val="00E656D1"/>
    <w:rsid w:val="00E65A96"/>
    <w:rsid w:val="00E65B67"/>
    <w:rsid w:val="00E65D83"/>
    <w:rsid w:val="00E66033"/>
    <w:rsid w:val="00E6696D"/>
    <w:rsid w:val="00E66E72"/>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87935"/>
    <w:rsid w:val="00E90393"/>
    <w:rsid w:val="00E90CE6"/>
    <w:rsid w:val="00E91093"/>
    <w:rsid w:val="00E91498"/>
    <w:rsid w:val="00E91691"/>
    <w:rsid w:val="00E9296B"/>
    <w:rsid w:val="00E929FC"/>
    <w:rsid w:val="00E92C8C"/>
    <w:rsid w:val="00E93A91"/>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6DC9"/>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BEA"/>
    <w:rsid w:val="00ED5DA1"/>
    <w:rsid w:val="00ED6ABE"/>
    <w:rsid w:val="00ED7515"/>
    <w:rsid w:val="00ED77F2"/>
    <w:rsid w:val="00EE11C0"/>
    <w:rsid w:val="00EE1219"/>
    <w:rsid w:val="00EE1D9A"/>
    <w:rsid w:val="00EE2FD9"/>
    <w:rsid w:val="00EE30F3"/>
    <w:rsid w:val="00EE42CC"/>
    <w:rsid w:val="00EE4662"/>
    <w:rsid w:val="00EE588D"/>
    <w:rsid w:val="00EE66DA"/>
    <w:rsid w:val="00EE6717"/>
    <w:rsid w:val="00EE6A2D"/>
    <w:rsid w:val="00EE78EC"/>
    <w:rsid w:val="00EF097E"/>
    <w:rsid w:val="00EF0CB6"/>
    <w:rsid w:val="00EF1364"/>
    <w:rsid w:val="00EF15A8"/>
    <w:rsid w:val="00EF19F9"/>
    <w:rsid w:val="00EF1F0D"/>
    <w:rsid w:val="00EF2A87"/>
    <w:rsid w:val="00EF3D08"/>
    <w:rsid w:val="00EF41DF"/>
    <w:rsid w:val="00EF43D6"/>
    <w:rsid w:val="00EF48DB"/>
    <w:rsid w:val="00EF4940"/>
    <w:rsid w:val="00EF4A41"/>
    <w:rsid w:val="00EF4BE5"/>
    <w:rsid w:val="00EF4E42"/>
    <w:rsid w:val="00EF6062"/>
    <w:rsid w:val="00EF6C78"/>
    <w:rsid w:val="00EF6C9D"/>
    <w:rsid w:val="00EF6CE8"/>
    <w:rsid w:val="00F003A1"/>
    <w:rsid w:val="00F02431"/>
    <w:rsid w:val="00F02727"/>
    <w:rsid w:val="00F02F64"/>
    <w:rsid w:val="00F03889"/>
    <w:rsid w:val="00F061EC"/>
    <w:rsid w:val="00F0628A"/>
    <w:rsid w:val="00F0699E"/>
    <w:rsid w:val="00F07A65"/>
    <w:rsid w:val="00F1002C"/>
    <w:rsid w:val="00F117CA"/>
    <w:rsid w:val="00F11F68"/>
    <w:rsid w:val="00F12167"/>
    <w:rsid w:val="00F1397B"/>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572A4"/>
    <w:rsid w:val="00F60CB6"/>
    <w:rsid w:val="00F61070"/>
    <w:rsid w:val="00F62FE9"/>
    <w:rsid w:val="00F64B9B"/>
    <w:rsid w:val="00F65A1B"/>
    <w:rsid w:val="00F66696"/>
    <w:rsid w:val="00F66C8A"/>
    <w:rsid w:val="00F67522"/>
    <w:rsid w:val="00F67578"/>
    <w:rsid w:val="00F67C3F"/>
    <w:rsid w:val="00F7223C"/>
    <w:rsid w:val="00F72B8D"/>
    <w:rsid w:val="00F72DB4"/>
    <w:rsid w:val="00F73F19"/>
    <w:rsid w:val="00F750CC"/>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0A"/>
    <w:rsid w:val="00F877DB"/>
    <w:rsid w:val="00F87DFE"/>
    <w:rsid w:val="00F901CA"/>
    <w:rsid w:val="00F90AD9"/>
    <w:rsid w:val="00F91784"/>
    <w:rsid w:val="00F934BB"/>
    <w:rsid w:val="00F9368B"/>
    <w:rsid w:val="00F93893"/>
    <w:rsid w:val="00F950EB"/>
    <w:rsid w:val="00F96AF8"/>
    <w:rsid w:val="00F96F3C"/>
    <w:rsid w:val="00F977B3"/>
    <w:rsid w:val="00F97C7B"/>
    <w:rsid w:val="00FA018C"/>
    <w:rsid w:val="00FA02D8"/>
    <w:rsid w:val="00FA074F"/>
    <w:rsid w:val="00FA08EA"/>
    <w:rsid w:val="00FA132B"/>
    <w:rsid w:val="00FA1412"/>
    <w:rsid w:val="00FA1BEF"/>
    <w:rsid w:val="00FA217D"/>
    <w:rsid w:val="00FA2180"/>
    <w:rsid w:val="00FA3F45"/>
    <w:rsid w:val="00FA43EE"/>
    <w:rsid w:val="00FA72EC"/>
    <w:rsid w:val="00FA73F2"/>
    <w:rsid w:val="00FB1849"/>
    <w:rsid w:val="00FB2293"/>
    <w:rsid w:val="00FB3FEF"/>
    <w:rsid w:val="00FB4FAA"/>
    <w:rsid w:val="00FB5464"/>
    <w:rsid w:val="00FB6D54"/>
    <w:rsid w:val="00FB7C3F"/>
    <w:rsid w:val="00FC1B87"/>
    <w:rsid w:val="00FC2152"/>
    <w:rsid w:val="00FC2C86"/>
    <w:rsid w:val="00FC2E93"/>
    <w:rsid w:val="00FC32DA"/>
    <w:rsid w:val="00FC34C6"/>
    <w:rsid w:val="00FC388E"/>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2F74"/>
    <w:rsid w:val="00FE33E3"/>
    <w:rsid w:val="00FE367E"/>
    <w:rsid w:val="00FE5634"/>
    <w:rsid w:val="00FE60EB"/>
    <w:rsid w:val="00FE670B"/>
    <w:rsid w:val="00FE7296"/>
    <w:rsid w:val="00FE7DEA"/>
    <w:rsid w:val="00FF0203"/>
    <w:rsid w:val="00FF1525"/>
    <w:rsid w:val="00FF1A27"/>
    <w:rsid w:val="00FF1B8B"/>
    <w:rsid w:val="00FF1E5D"/>
    <w:rsid w:val="00FF40CB"/>
    <w:rsid w:val="00FF4956"/>
    <w:rsid w:val="00FF49FF"/>
    <w:rsid w:val="00FF68BC"/>
    <w:rsid w:val="00FF721A"/>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85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qFormat/>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 w:type="character" w:customStyle="1" w:styleId="basic-word">
    <w:name w:val="basic-word"/>
    <w:basedOn w:val="a0"/>
    <w:rsid w:val="009C5222"/>
  </w:style>
  <w:style w:type="paragraph" w:styleId="40">
    <w:name w:val="List 4"/>
    <w:basedOn w:val="a"/>
    <w:qFormat/>
    <w:rsid w:val="00E356E4"/>
    <w:pPr>
      <w:ind w:left="1132" w:hanging="283"/>
      <w:contextualSpacing/>
    </w:pPr>
    <w:rPr>
      <w:rFonts w:eastAsia="Times New Roman"/>
      <w:color w:val="auto"/>
      <w:lang w:eastAsia="en-GB"/>
    </w:rPr>
  </w:style>
  <w:style w:type="character" w:customStyle="1" w:styleId="B3Char2">
    <w:name w:val="B3 Char2"/>
    <w:link w:val="B3"/>
    <w:qFormat/>
    <w:rsid w:val="007D505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9832083">
      <w:bodyDiv w:val="1"/>
      <w:marLeft w:val="0"/>
      <w:marRight w:val="0"/>
      <w:marTop w:val="0"/>
      <w:marBottom w:val="0"/>
      <w:divBdr>
        <w:top w:val="none" w:sz="0" w:space="0" w:color="auto"/>
        <w:left w:val="none" w:sz="0" w:space="0" w:color="auto"/>
        <w:bottom w:val="none" w:sz="0" w:space="0" w:color="auto"/>
        <w:right w:val="none" w:sz="0" w:space="0" w:color="auto"/>
      </w:divBdr>
      <w:divsChild>
        <w:div w:id="1260598769">
          <w:marLeft w:val="547"/>
          <w:marRight w:val="0"/>
          <w:marTop w:val="120"/>
          <w:marBottom w:val="120"/>
          <w:divBdr>
            <w:top w:val="none" w:sz="0" w:space="0" w:color="auto"/>
            <w:left w:val="none" w:sz="0" w:space="0" w:color="auto"/>
            <w:bottom w:val="none" w:sz="0" w:space="0" w:color="auto"/>
            <w:right w:val="none" w:sz="0" w:space="0" w:color="auto"/>
          </w:divBdr>
        </w:div>
        <w:div w:id="2135326685">
          <w:marLeft w:val="1267"/>
          <w:marRight w:val="0"/>
          <w:marTop w:val="120"/>
          <w:marBottom w:val="120"/>
          <w:divBdr>
            <w:top w:val="none" w:sz="0" w:space="0" w:color="auto"/>
            <w:left w:val="none" w:sz="0" w:space="0" w:color="auto"/>
            <w:bottom w:val="none" w:sz="0" w:space="0" w:color="auto"/>
            <w:right w:val="none" w:sz="0" w:space="0" w:color="auto"/>
          </w:divBdr>
        </w:div>
        <w:div w:id="1579632758">
          <w:marLeft w:val="1267"/>
          <w:marRight w:val="0"/>
          <w:marTop w:val="120"/>
          <w:marBottom w:val="120"/>
          <w:divBdr>
            <w:top w:val="none" w:sz="0" w:space="0" w:color="auto"/>
            <w:left w:val="none" w:sz="0" w:space="0" w:color="auto"/>
            <w:bottom w:val="none" w:sz="0" w:space="0" w:color="auto"/>
            <w:right w:val="none" w:sz="0" w:space="0" w:color="auto"/>
          </w:divBdr>
        </w:div>
        <w:div w:id="1475099399">
          <w:marLeft w:val="1267"/>
          <w:marRight w:val="0"/>
          <w:marTop w:val="120"/>
          <w:marBottom w:val="12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2177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555512">
      <w:bodyDiv w:val="1"/>
      <w:marLeft w:val="0"/>
      <w:marRight w:val="0"/>
      <w:marTop w:val="0"/>
      <w:marBottom w:val="0"/>
      <w:divBdr>
        <w:top w:val="none" w:sz="0" w:space="0" w:color="auto"/>
        <w:left w:val="none" w:sz="0" w:space="0" w:color="auto"/>
        <w:bottom w:val="none" w:sz="0" w:space="0" w:color="auto"/>
        <w:right w:val="none" w:sz="0" w:space="0" w:color="auto"/>
      </w:divBdr>
      <w:divsChild>
        <w:div w:id="781609002">
          <w:marLeft w:val="547"/>
          <w:marRight w:val="0"/>
          <w:marTop w:val="12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6736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3706345">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438526882">
      <w:bodyDiv w:val="1"/>
      <w:marLeft w:val="0"/>
      <w:marRight w:val="0"/>
      <w:marTop w:val="0"/>
      <w:marBottom w:val="0"/>
      <w:divBdr>
        <w:top w:val="none" w:sz="0" w:space="0" w:color="auto"/>
        <w:left w:val="none" w:sz="0" w:space="0" w:color="auto"/>
        <w:bottom w:val="none" w:sz="0" w:space="0" w:color="auto"/>
        <w:right w:val="none" w:sz="0" w:space="0" w:color="auto"/>
      </w:divBdr>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01634746">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8" Type="http://schemas.microsoft.com/office/2018/08/relationships/commentsExtensible" Target="commentsExtensi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45F9171-F277-4F4D-A508-348C8FA40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1344</Words>
  <Characters>7667</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xiaobo</cp:lastModifiedBy>
  <cp:revision>10</cp:revision>
  <cp:lastPrinted>2018-08-13T16:59:00Z</cp:lastPrinted>
  <dcterms:created xsi:type="dcterms:W3CDTF">2022-11-17T07:11:00Z</dcterms:created>
  <dcterms:modified xsi:type="dcterms:W3CDTF">2022-11-17T07:36:00Z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